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BF5B" w14:textId="75178040" w:rsidR="00390405" w:rsidRDefault="00237571" w:rsidP="00390405">
      <w:pPr>
        <w:ind w:left="-142"/>
      </w:pPr>
      <w:r>
        <w:rPr>
          <w:noProof/>
        </w:rPr>
        <w:drawing>
          <wp:inline distT="0" distB="0" distL="0" distR="0" wp14:anchorId="47ADEA46" wp14:editId="76016A6D">
            <wp:extent cx="3535444" cy="94869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05"/>
                    <a:stretch/>
                  </pic:blipFill>
                  <pic:spPr bwMode="auto">
                    <a:xfrm>
                      <a:off x="0" y="0"/>
                      <a:ext cx="3597359" cy="965304"/>
                    </a:xfrm>
                    <a:prstGeom prst="rect">
                      <a:avLst/>
                    </a:prstGeom>
                    <a:noFill/>
                    <a:ln>
                      <a:noFill/>
                    </a:ln>
                    <a:extLst>
                      <a:ext uri="{53640926-AAD7-44D8-BBD7-CCE9431645EC}">
                        <a14:shadowObscured xmlns:a14="http://schemas.microsoft.com/office/drawing/2010/main"/>
                      </a:ext>
                    </a:extLst>
                  </pic:spPr>
                </pic:pic>
              </a:graphicData>
            </a:graphic>
          </wp:inline>
        </w:drawing>
      </w:r>
    </w:p>
    <w:p w14:paraId="453EE511" w14:textId="77777777" w:rsidR="00390405" w:rsidRDefault="00390405" w:rsidP="00390405">
      <w:pPr>
        <w:rPr>
          <w:color w:val="93BDB3" w:themeColor="accent6"/>
          <w:sz w:val="32"/>
          <w:szCs w:val="32"/>
        </w:rPr>
      </w:pPr>
      <w:r w:rsidRPr="00237571">
        <w:rPr>
          <w:color w:val="00656A" w:themeColor="text2"/>
          <w:sz w:val="32"/>
          <w:szCs w:val="32"/>
        </w:rPr>
        <w:t xml:space="preserve">Self-Audit Checklist </w:t>
      </w:r>
      <w:r>
        <w:rPr>
          <w:color w:val="93BDB3" w:themeColor="accent6"/>
          <w:sz w:val="32"/>
          <w:szCs w:val="32"/>
        </w:rPr>
        <w:br/>
      </w:r>
      <w:r w:rsidRPr="00237571">
        <w:rPr>
          <w:color w:val="009288" w:themeColor="background2"/>
          <w:sz w:val="32"/>
          <w:szCs w:val="32"/>
        </w:rPr>
        <w:t>Section 2 - Curriculum</w:t>
      </w:r>
    </w:p>
    <w:p w14:paraId="464B9005" w14:textId="67C16D23" w:rsidR="001F79C1" w:rsidRPr="00237571" w:rsidRDefault="001F79C1" w:rsidP="001F79C1">
      <w:pPr>
        <w:rPr>
          <w:i/>
          <w:color w:val="D67467" w:themeColor="accent5"/>
        </w:rPr>
      </w:pPr>
      <w:r w:rsidRPr="00237571">
        <w:rPr>
          <w:i/>
          <w:color w:val="D67467" w:themeColor="accent5"/>
        </w:rPr>
        <w:t xml:space="preserve">Section title – Curriculum – and numbering cross reference to the August 2020 Board Assurance Statement  </w:t>
      </w:r>
    </w:p>
    <w:sdt>
      <w:sdtPr>
        <w:rPr>
          <w:rFonts w:asciiTheme="minorHAnsi" w:eastAsiaTheme="minorHAnsi" w:hAnsiTheme="minorHAnsi" w:cstheme="minorBidi"/>
          <w:color w:val="auto"/>
          <w:sz w:val="22"/>
          <w:szCs w:val="22"/>
          <w:lang w:val="en-NZ"/>
        </w:rPr>
        <w:id w:val="893234818"/>
        <w:docPartObj>
          <w:docPartGallery w:val="Table of Contents"/>
          <w:docPartUnique/>
        </w:docPartObj>
      </w:sdtPr>
      <w:sdtEndPr>
        <w:rPr>
          <w:b/>
          <w:bCs/>
          <w:noProof/>
        </w:rPr>
      </w:sdtEndPr>
      <w:sdtContent>
        <w:p w14:paraId="6313B0EA" w14:textId="77777777" w:rsidR="00390405" w:rsidRPr="00E25FAF" w:rsidRDefault="00390405" w:rsidP="00237571">
          <w:pPr>
            <w:pStyle w:val="TOCHeading"/>
          </w:pPr>
          <w:r w:rsidRPr="00237571">
            <w:rPr>
              <w:color w:val="009288" w:themeColor="background2"/>
            </w:rPr>
            <w:t>Contents</w:t>
          </w:r>
          <w:r>
            <w:tab/>
            <w:t xml:space="preserve"> </w:t>
          </w:r>
          <w:r>
            <w:tab/>
          </w:r>
          <w:r>
            <w:tab/>
          </w:r>
          <w:r>
            <w:tab/>
          </w:r>
          <w:r>
            <w:tab/>
          </w:r>
          <w:r>
            <w:tab/>
          </w:r>
          <w:r>
            <w:tab/>
          </w:r>
          <w:r>
            <w:tab/>
          </w:r>
          <w:r>
            <w:tab/>
          </w:r>
          <w:r>
            <w:tab/>
          </w:r>
        </w:p>
        <w:p w14:paraId="0F51A476" w14:textId="2F25392A" w:rsidR="00E12824" w:rsidRDefault="00390405">
          <w:pPr>
            <w:pStyle w:val="TOC1"/>
            <w:tabs>
              <w:tab w:val="right" w:leader="dot" w:pos="13948"/>
            </w:tabs>
            <w:rPr>
              <w:rFonts w:cstheme="minorBidi"/>
              <w:noProof/>
              <w:lang w:val="en-NZ" w:eastAsia="en-NZ"/>
            </w:rPr>
          </w:pPr>
          <w:r>
            <w:fldChar w:fldCharType="begin"/>
          </w:r>
          <w:r>
            <w:instrText xml:space="preserve"> TOC \o "1-3" \h \z \u </w:instrText>
          </w:r>
          <w:r>
            <w:fldChar w:fldCharType="separate"/>
          </w:r>
          <w:hyperlink w:anchor="_Toc62814767" w:history="1">
            <w:r w:rsidR="00E12824" w:rsidRPr="00577B55">
              <w:rPr>
                <w:rStyle w:val="Hyperlink"/>
                <w:noProof/>
              </w:rPr>
              <w:t>Focus on Learning Overview 1 (over time review)</w:t>
            </w:r>
            <w:r w:rsidR="00E12824">
              <w:rPr>
                <w:noProof/>
                <w:webHidden/>
              </w:rPr>
              <w:tab/>
            </w:r>
            <w:r w:rsidR="00E12824">
              <w:rPr>
                <w:noProof/>
                <w:webHidden/>
              </w:rPr>
              <w:fldChar w:fldCharType="begin"/>
            </w:r>
            <w:r w:rsidR="00E12824">
              <w:rPr>
                <w:noProof/>
                <w:webHidden/>
              </w:rPr>
              <w:instrText xml:space="preserve"> PAGEREF _Toc62814767 \h </w:instrText>
            </w:r>
            <w:r w:rsidR="00E12824">
              <w:rPr>
                <w:noProof/>
                <w:webHidden/>
              </w:rPr>
            </w:r>
            <w:r w:rsidR="00E12824">
              <w:rPr>
                <w:noProof/>
                <w:webHidden/>
              </w:rPr>
              <w:fldChar w:fldCharType="separate"/>
            </w:r>
            <w:r w:rsidR="00E12824">
              <w:rPr>
                <w:noProof/>
                <w:webHidden/>
              </w:rPr>
              <w:t>2</w:t>
            </w:r>
            <w:r w:rsidR="00E12824">
              <w:rPr>
                <w:noProof/>
                <w:webHidden/>
              </w:rPr>
              <w:fldChar w:fldCharType="end"/>
            </w:r>
          </w:hyperlink>
        </w:p>
        <w:p w14:paraId="4A1F0687" w14:textId="3383A8AF" w:rsidR="00E12824" w:rsidRDefault="004509A9">
          <w:pPr>
            <w:pStyle w:val="TOC1"/>
            <w:tabs>
              <w:tab w:val="right" w:leader="dot" w:pos="13948"/>
            </w:tabs>
            <w:rPr>
              <w:rFonts w:cstheme="minorBidi"/>
              <w:noProof/>
              <w:lang w:val="en-NZ" w:eastAsia="en-NZ"/>
            </w:rPr>
          </w:pPr>
          <w:hyperlink w:anchor="_Toc62814768" w:history="1">
            <w:r w:rsidR="00E12824" w:rsidRPr="00577B55">
              <w:rPr>
                <w:rStyle w:val="Hyperlink"/>
                <w:noProof/>
              </w:rPr>
              <w:t>Curriculum for schools/kura that use The New Zealand Curriculum 2,10,12,14-15 (over time review)</w:t>
            </w:r>
            <w:r w:rsidR="00E12824">
              <w:rPr>
                <w:noProof/>
                <w:webHidden/>
              </w:rPr>
              <w:tab/>
            </w:r>
            <w:r w:rsidR="00E12824">
              <w:rPr>
                <w:noProof/>
                <w:webHidden/>
              </w:rPr>
              <w:fldChar w:fldCharType="begin"/>
            </w:r>
            <w:r w:rsidR="00E12824">
              <w:rPr>
                <w:noProof/>
                <w:webHidden/>
              </w:rPr>
              <w:instrText xml:space="preserve"> PAGEREF _Toc62814768 \h </w:instrText>
            </w:r>
            <w:r w:rsidR="00E12824">
              <w:rPr>
                <w:noProof/>
                <w:webHidden/>
              </w:rPr>
            </w:r>
            <w:r w:rsidR="00E12824">
              <w:rPr>
                <w:noProof/>
                <w:webHidden/>
              </w:rPr>
              <w:fldChar w:fldCharType="separate"/>
            </w:r>
            <w:r w:rsidR="00E12824">
              <w:rPr>
                <w:noProof/>
                <w:webHidden/>
              </w:rPr>
              <w:t>3</w:t>
            </w:r>
            <w:r w:rsidR="00E12824">
              <w:rPr>
                <w:noProof/>
                <w:webHidden/>
              </w:rPr>
              <w:fldChar w:fldCharType="end"/>
            </w:r>
          </w:hyperlink>
        </w:p>
        <w:p w14:paraId="234A43B5" w14:textId="57E4D49C" w:rsidR="00E12824" w:rsidRDefault="004509A9">
          <w:pPr>
            <w:pStyle w:val="TOC1"/>
            <w:tabs>
              <w:tab w:val="right" w:leader="dot" w:pos="13948"/>
            </w:tabs>
            <w:rPr>
              <w:rFonts w:cstheme="minorBidi"/>
              <w:noProof/>
              <w:lang w:val="en-NZ" w:eastAsia="en-NZ"/>
            </w:rPr>
          </w:pPr>
          <w:hyperlink w:anchor="_Toc62814769" w:history="1">
            <w:r w:rsidR="00E12824" w:rsidRPr="00577B55">
              <w:rPr>
                <w:rStyle w:val="Hyperlink"/>
                <w:noProof/>
              </w:rPr>
              <w:t>Curriculum for schools/kura that use Te Marautanga o Aotearoa 3, 10-11, 13 (over time review)</w:t>
            </w:r>
            <w:r w:rsidR="00E12824">
              <w:rPr>
                <w:noProof/>
                <w:webHidden/>
              </w:rPr>
              <w:tab/>
            </w:r>
            <w:r w:rsidR="00E12824">
              <w:rPr>
                <w:noProof/>
                <w:webHidden/>
              </w:rPr>
              <w:fldChar w:fldCharType="begin"/>
            </w:r>
            <w:r w:rsidR="00E12824">
              <w:rPr>
                <w:noProof/>
                <w:webHidden/>
              </w:rPr>
              <w:instrText xml:space="preserve"> PAGEREF _Toc62814769 \h </w:instrText>
            </w:r>
            <w:r w:rsidR="00E12824">
              <w:rPr>
                <w:noProof/>
                <w:webHidden/>
              </w:rPr>
            </w:r>
            <w:r w:rsidR="00E12824">
              <w:rPr>
                <w:noProof/>
                <w:webHidden/>
              </w:rPr>
              <w:fldChar w:fldCharType="separate"/>
            </w:r>
            <w:r w:rsidR="00E12824">
              <w:rPr>
                <w:noProof/>
                <w:webHidden/>
              </w:rPr>
              <w:t>6</w:t>
            </w:r>
            <w:r w:rsidR="00E12824">
              <w:rPr>
                <w:noProof/>
                <w:webHidden/>
              </w:rPr>
              <w:fldChar w:fldCharType="end"/>
            </w:r>
          </w:hyperlink>
        </w:p>
        <w:p w14:paraId="73144859" w14:textId="0F4564F7" w:rsidR="00E12824" w:rsidRDefault="004509A9">
          <w:pPr>
            <w:pStyle w:val="TOC1"/>
            <w:tabs>
              <w:tab w:val="right" w:leader="dot" w:pos="13948"/>
            </w:tabs>
            <w:rPr>
              <w:rFonts w:cstheme="minorBidi"/>
              <w:noProof/>
              <w:lang w:val="en-NZ" w:eastAsia="en-NZ"/>
            </w:rPr>
          </w:pPr>
          <w:hyperlink w:anchor="_Toc62814770" w:history="1">
            <w:r w:rsidR="00E12824" w:rsidRPr="00577B55">
              <w:rPr>
                <w:rStyle w:val="Hyperlink"/>
                <w:noProof/>
              </w:rPr>
              <w:t>Progress and Achievement 4-6 (over time review)</w:t>
            </w:r>
            <w:r w:rsidR="00E12824">
              <w:rPr>
                <w:noProof/>
                <w:webHidden/>
              </w:rPr>
              <w:tab/>
            </w:r>
            <w:r w:rsidR="00E12824">
              <w:rPr>
                <w:noProof/>
                <w:webHidden/>
              </w:rPr>
              <w:fldChar w:fldCharType="begin"/>
            </w:r>
            <w:r w:rsidR="00E12824">
              <w:rPr>
                <w:noProof/>
                <w:webHidden/>
              </w:rPr>
              <w:instrText xml:space="preserve"> PAGEREF _Toc62814770 \h </w:instrText>
            </w:r>
            <w:r w:rsidR="00E12824">
              <w:rPr>
                <w:noProof/>
                <w:webHidden/>
              </w:rPr>
            </w:r>
            <w:r w:rsidR="00E12824">
              <w:rPr>
                <w:noProof/>
                <w:webHidden/>
              </w:rPr>
              <w:fldChar w:fldCharType="separate"/>
            </w:r>
            <w:r w:rsidR="00E12824">
              <w:rPr>
                <w:noProof/>
                <w:webHidden/>
              </w:rPr>
              <w:t>8</w:t>
            </w:r>
            <w:r w:rsidR="00E12824">
              <w:rPr>
                <w:noProof/>
                <w:webHidden/>
              </w:rPr>
              <w:fldChar w:fldCharType="end"/>
            </w:r>
          </w:hyperlink>
        </w:p>
        <w:p w14:paraId="6C28771D" w14:textId="03F93831" w:rsidR="00E12824" w:rsidRDefault="004509A9">
          <w:pPr>
            <w:pStyle w:val="TOC1"/>
            <w:tabs>
              <w:tab w:val="right" w:leader="dot" w:pos="13948"/>
            </w:tabs>
            <w:rPr>
              <w:rFonts w:cstheme="minorBidi"/>
              <w:noProof/>
              <w:lang w:val="en-NZ" w:eastAsia="en-NZ"/>
            </w:rPr>
          </w:pPr>
          <w:hyperlink w:anchor="_Toc62814771" w:history="1">
            <w:r w:rsidR="00E12824" w:rsidRPr="00577B55">
              <w:rPr>
                <w:rStyle w:val="Hyperlink"/>
                <w:noProof/>
              </w:rPr>
              <w:t>Māori consultation 7 (over time review)</w:t>
            </w:r>
            <w:r w:rsidR="00E12824">
              <w:rPr>
                <w:noProof/>
                <w:webHidden/>
              </w:rPr>
              <w:tab/>
            </w:r>
            <w:r w:rsidR="00E12824">
              <w:rPr>
                <w:noProof/>
                <w:webHidden/>
              </w:rPr>
              <w:fldChar w:fldCharType="begin"/>
            </w:r>
            <w:r w:rsidR="00E12824">
              <w:rPr>
                <w:noProof/>
                <w:webHidden/>
              </w:rPr>
              <w:instrText xml:space="preserve"> PAGEREF _Toc62814771 \h </w:instrText>
            </w:r>
            <w:r w:rsidR="00E12824">
              <w:rPr>
                <w:noProof/>
                <w:webHidden/>
              </w:rPr>
            </w:r>
            <w:r w:rsidR="00E12824">
              <w:rPr>
                <w:noProof/>
                <w:webHidden/>
              </w:rPr>
              <w:fldChar w:fldCharType="separate"/>
            </w:r>
            <w:r w:rsidR="00E12824">
              <w:rPr>
                <w:noProof/>
                <w:webHidden/>
              </w:rPr>
              <w:t>9</w:t>
            </w:r>
            <w:r w:rsidR="00E12824">
              <w:rPr>
                <w:noProof/>
                <w:webHidden/>
              </w:rPr>
              <w:fldChar w:fldCharType="end"/>
            </w:r>
          </w:hyperlink>
        </w:p>
        <w:p w14:paraId="676E8C3E" w14:textId="7016A2A3" w:rsidR="00E12824" w:rsidRDefault="004509A9">
          <w:pPr>
            <w:pStyle w:val="TOC1"/>
            <w:tabs>
              <w:tab w:val="right" w:leader="dot" w:pos="13948"/>
            </w:tabs>
            <w:rPr>
              <w:rFonts w:cstheme="minorBidi"/>
              <w:noProof/>
              <w:lang w:val="en-NZ" w:eastAsia="en-NZ"/>
            </w:rPr>
          </w:pPr>
          <w:hyperlink w:anchor="_Toc62814772" w:history="1">
            <w:r w:rsidR="00E12824" w:rsidRPr="00577B55">
              <w:rPr>
                <w:rStyle w:val="Hyperlink"/>
                <w:noProof/>
              </w:rPr>
              <w:t>Career Education 8 (over time review)</w:t>
            </w:r>
            <w:r w:rsidR="00E12824">
              <w:rPr>
                <w:noProof/>
                <w:webHidden/>
              </w:rPr>
              <w:tab/>
            </w:r>
            <w:r w:rsidR="00E12824">
              <w:rPr>
                <w:noProof/>
                <w:webHidden/>
              </w:rPr>
              <w:fldChar w:fldCharType="begin"/>
            </w:r>
            <w:r w:rsidR="00E12824">
              <w:rPr>
                <w:noProof/>
                <w:webHidden/>
              </w:rPr>
              <w:instrText xml:space="preserve"> PAGEREF _Toc62814772 \h </w:instrText>
            </w:r>
            <w:r w:rsidR="00E12824">
              <w:rPr>
                <w:noProof/>
                <w:webHidden/>
              </w:rPr>
            </w:r>
            <w:r w:rsidR="00E12824">
              <w:rPr>
                <w:noProof/>
                <w:webHidden/>
              </w:rPr>
              <w:fldChar w:fldCharType="separate"/>
            </w:r>
            <w:r w:rsidR="00E12824">
              <w:rPr>
                <w:noProof/>
                <w:webHidden/>
              </w:rPr>
              <w:t>9</w:t>
            </w:r>
            <w:r w:rsidR="00E12824">
              <w:rPr>
                <w:noProof/>
                <w:webHidden/>
              </w:rPr>
              <w:fldChar w:fldCharType="end"/>
            </w:r>
          </w:hyperlink>
        </w:p>
        <w:p w14:paraId="17071858" w14:textId="7E648F93" w:rsidR="00E12824" w:rsidRDefault="004509A9">
          <w:pPr>
            <w:pStyle w:val="TOC1"/>
            <w:tabs>
              <w:tab w:val="right" w:leader="dot" w:pos="13948"/>
            </w:tabs>
            <w:rPr>
              <w:rFonts w:cstheme="minorBidi"/>
              <w:noProof/>
              <w:lang w:val="en-NZ" w:eastAsia="en-NZ"/>
            </w:rPr>
          </w:pPr>
          <w:hyperlink w:anchor="_Toc62814773" w:history="1">
            <w:r w:rsidR="00E12824" w:rsidRPr="00577B55">
              <w:rPr>
                <w:rStyle w:val="Hyperlink"/>
                <w:noProof/>
              </w:rPr>
              <w:t>Teachers of Students with disabilities 9 (over time review)</w:t>
            </w:r>
            <w:r w:rsidR="00E12824">
              <w:rPr>
                <w:noProof/>
                <w:webHidden/>
              </w:rPr>
              <w:tab/>
            </w:r>
            <w:r w:rsidR="00E12824">
              <w:rPr>
                <w:noProof/>
                <w:webHidden/>
              </w:rPr>
              <w:fldChar w:fldCharType="begin"/>
            </w:r>
            <w:r w:rsidR="00E12824">
              <w:rPr>
                <w:noProof/>
                <w:webHidden/>
              </w:rPr>
              <w:instrText xml:space="preserve"> PAGEREF _Toc62814773 \h </w:instrText>
            </w:r>
            <w:r w:rsidR="00E12824">
              <w:rPr>
                <w:noProof/>
                <w:webHidden/>
              </w:rPr>
            </w:r>
            <w:r w:rsidR="00E12824">
              <w:rPr>
                <w:noProof/>
                <w:webHidden/>
              </w:rPr>
              <w:fldChar w:fldCharType="separate"/>
            </w:r>
            <w:r w:rsidR="00E12824">
              <w:rPr>
                <w:noProof/>
                <w:webHidden/>
              </w:rPr>
              <w:t>9</w:t>
            </w:r>
            <w:r w:rsidR="00E12824">
              <w:rPr>
                <w:noProof/>
                <w:webHidden/>
              </w:rPr>
              <w:fldChar w:fldCharType="end"/>
            </w:r>
          </w:hyperlink>
        </w:p>
        <w:p w14:paraId="5D5B6F98" w14:textId="78B33DAA" w:rsidR="00241451" w:rsidRPr="00B92611" w:rsidRDefault="00390405">
          <w:pPr>
            <w:rPr>
              <w:b/>
              <w:bCs/>
              <w:noProof/>
            </w:rPr>
            <w:sectPr w:rsidR="00241451" w:rsidRPr="00B92611" w:rsidSect="00B92611">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pPr>
          <w:r>
            <w:rPr>
              <w:b/>
              <w:bCs/>
              <w:noProof/>
            </w:rPr>
            <w:fldChar w:fldCharType="end"/>
          </w:r>
        </w:p>
      </w:sdtContent>
    </w:sdt>
    <w:p w14:paraId="17D50C7D" w14:textId="040D75EA" w:rsidR="00B92611" w:rsidRPr="0069732E" w:rsidRDefault="00241451" w:rsidP="00237571">
      <w:pPr>
        <w:pStyle w:val="Heading1"/>
      </w:pPr>
      <w:bookmarkStart w:id="0" w:name="_Toc49934191"/>
      <w:bookmarkStart w:id="1" w:name="_Toc62814767"/>
      <w:r w:rsidRPr="0069732E">
        <w:lastRenderedPageBreak/>
        <w:t>Focus on Learning Overview 1</w:t>
      </w:r>
      <w:bookmarkEnd w:id="0"/>
      <w:r w:rsidR="00E41EB8" w:rsidRPr="0069732E">
        <w:t xml:space="preserve"> (over time review)</w:t>
      </w:r>
      <w:bookmarkEnd w:id="1"/>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11503"/>
        <w:gridCol w:w="501"/>
        <w:gridCol w:w="543"/>
        <w:gridCol w:w="821"/>
      </w:tblGrid>
      <w:tr w:rsidR="00B92611" w14:paraId="34281E64" w14:textId="77777777" w:rsidTr="00AD3AE5">
        <w:trPr>
          <w:tblHeader/>
        </w:trPr>
        <w:tc>
          <w:tcPr>
            <w:tcW w:w="12063" w:type="dxa"/>
            <w:gridSpan w:val="2"/>
            <w:tcBorders>
              <w:top w:val="single" w:sz="2" w:space="0" w:color="auto"/>
              <w:left w:val="single" w:sz="2" w:space="0" w:color="auto"/>
              <w:bottom w:val="single" w:sz="2" w:space="0" w:color="auto"/>
            </w:tcBorders>
            <w:shd w:val="clear" w:color="auto" w:fill="D3E4E0" w:themeFill="accent6" w:themeFillTint="66"/>
          </w:tcPr>
          <w:p w14:paraId="634CCAF6" w14:textId="77777777" w:rsidR="00B92611" w:rsidRPr="00D80E2A" w:rsidRDefault="00B92611" w:rsidP="00803AC7">
            <w:pPr>
              <w:spacing w:before="120" w:after="120"/>
              <w:rPr>
                <w:b/>
                <w:sz w:val="20"/>
              </w:rPr>
            </w:pPr>
            <w:r w:rsidRPr="00D80E2A">
              <w:rPr>
                <w:b/>
                <w:sz w:val="20"/>
              </w:rPr>
              <w:t>Please tick all questions including bullet points or write N/A if not applicable.</w:t>
            </w:r>
          </w:p>
        </w:tc>
        <w:tc>
          <w:tcPr>
            <w:tcW w:w="501" w:type="dxa"/>
            <w:tcBorders>
              <w:top w:val="single" w:sz="2" w:space="0" w:color="auto"/>
              <w:bottom w:val="single" w:sz="2" w:space="0" w:color="auto"/>
            </w:tcBorders>
            <w:shd w:val="clear" w:color="auto" w:fill="D3E4E0" w:themeFill="accent6" w:themeFillTint="66"/>
          </w:tcPr>
          <w:p w14:paraId="14131803" w14:textId="77777777" w:rsidR="00B92611" w:rsidRPr="004A0A70" w:rsidRDefault="00B92611"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tcBorders>
              <w:top w:val="single" w:sz="2" w:space="0" w:color="auto"/>
              <w:bottom w:val="single" w:sz="2" w:space="0" w:color="auto"/>
            </w:tcBorders>
            <w:shd w:val="clear" w:color="auto" w:fill="D3E4E0" w:themeFill="accent6" w:themeFillTint="66"/>
          </w:tcPr>
          <w:p w14:paraId="3B8CD9FF" w14:textId="77777777" w:rsidR="00B92611" w:rsidRPr="004A0A70" w:rsidRDefault="00B92611"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tcBorders>
              <w:top w:val="single" w:sz="2" w:space="0" w:color="auto"/>
              <w:bottom w:val="single" w:sz="2" w:space="0" w:color="auto"/>
              <w:right w:val="single" w:sz="2" w:space="0" w:color="auto"/>
            </w:tcBorders>
            <w:shd w:val="clear" w:color="auto" w:fill="D3E4E0" w:themeFill="accent6" w:themeFillTint="66"/>
          </w:tcPr>
          <w:p w14:paraId="2593DA3D" w14:textId="77777777" w:rsidR="00B92611" w:rsidRPr="004A0A70" w:rsidRDefault="00B92611"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914D65" w14:paraId="0F5A6F32" w14:textId="77777777" w:rsidTr="00AD3AE5">
        <w:tc>
          <w:tcPr>
            <w:tcW w:w="560" w:type="dxa"/>
            <w:vMerge w:val="restart"/>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222C011" w14:textId="77777777" w:rsidR="00914D65" w:rsidRPr="00914D65" w:rsidRDefault="00914D65" w:rsidP="00B92611">
            <w:pPr>
              <w:pStyle w:val="Text"/>
              <w:spacing w:before="120" w:after="120"/>
              <w:rPr>
                <w:rFonts w:asciiTheme="minorHAnsi" w:hAnsiTheme="minorHAnsi"/>
                <w:sz w:val="20"/>
              </w:rPr>
            </w:pPr>
            <w:r w:rsidRPr="00914D65">
              <w:rPr>
                <w:rFonts w:asciiTheme="minorHAnsi" w:hAnsiTheme="minorHAnsi"/>
                <w:sz w:val="20"/>
              </w:rPr>
              <w:t>1</w:t>
            </w:r>
          </w:p>
        </w:tc>
        <w:tc>
          <w:tcPr>
            <w:tcW w:w="11503" w:type="dxa"/>
            <w:tcBorders>
              <w:top w:val="single" w:sz="2" w:space="0" w:color="auto"/>
              <w:left w:val="single" w:sz="2" w:space="0" w:color="auto"/>
              <w:bottom w:val="single" w:sz="2" w:space="0" w:color="auto"/>
              <w:right w:val="single" w:sz="2" w:space="0" w:color="auto"/>
            </w:tcBorders>
          </w:tcPr>
          <w:p w14:paraId="0A2F0892" w14:textId="77777777" w:rsidR="00914D65" w:rsidRPr="00914D65" w:rsidRDefault="00914D65" w:rsidP="00B92611">
            <w:pPr>
              <w:spacing w:before="120" w:after="120"/>
              <w:rPr>
                <w:sz w:val="20"/>
                <w:szCs w:val="20"/>
              </w:rPr>
            </w:pPr>
            <w:r w:rsidRPr="00914D65">
              <w:rPr>
                <w:sz w:val="20"/>
                <w:szCs w:val="20"/>
              </w:rPr>
              <w:t>Ensured its primary objective in governing that every student at the school is able to attain his/her highest possible standard in educational achievement? And</w:t>
            </w:r>
          </w:p>
        </w:tc>
        <w:tc>
          <w:tcPr>
            <w:tcW w:w="501" w:type="dxa"/>
            <w:tcBorders>
              <w:top w:val="single" w:sz="2" w:space="0" w:color="auto"/>
              <w:left w:val="single" w:sz="2" w:space="0" w:color="auto"/>
              <w:bottom w:val="single" w:sz="2" w:space="0" w:color="auto"/>
              <w:right w:val="single" w:sz="2" w:space="0" w:color="auto"/>
            </w:tcBorders>
          </w:tcPr>
          <w:p w14:paraId="49688BF4"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4ACDE1FA"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57631646"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2E92341B" w14:textId="77777777" w:rsidTr="00E12824">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B689CFE" w14:textId="77777777" w:rsidR="00914D65" w:rsidRPr="00914D65" w:rsidRDefault="00914D65" w:rsidP="00B92611">
            <w:pPr>
              <w:pStyle w:val="Text"/>
              <w:spacing w:before="120" w:after="120"/>
              <w:rPr>
                <w:rFonts w:asciiTheme="minorHAnsi" w:hAnsiTheme="minorHAnsi"/>
                <w:sz w:val="20"/>
              </w:rPr>
            </w:pPr>
          </w:p>
        </w:tc>
        <w:tc>
          <w:tcPr>
            <w:tcW w:w="13368" w:type="dxa"/>
            <w:gridSpan w:val="4"/>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75B8F39" w14:textId="77777777" w:rsidR="00914D65" w:rsidRPr="00E12824" w:rsidRDefault="00914D65" w:rsidP="00B92611">
            <w:pPr>
              <w:pStyle w:val="Heading9"/>
              <w:spacing w:before="120" w:after="120"/>
              <w:outlineLvl w:val="8"/>
              <w:rPr>
                <w:rFonts w:asciiTheme="minorHAnsi" w:hAnsiTheme="minorHAnsi"/>
                <w:b/>
                <w:bCs/>
                <w:i w:val="0"/>
                <w:iCs w:val="0"/>
                <w:sz w:val="20"/>
                <w:szCs w:val="20"/>
              </w:rPr>
            </w:pPr>
            <w:r w:rsidRPr="00E12824">
              <w:rPr>
                <w:rFonts w:asciiTheme="minorHAnsi" w:hAnsiTheme="minorHAnsi"/>
                <w:b/>
                <w:bCs/>
                <w:i w:val="0"/>
                <w:iCs w:val="0"/>
                <w:sz w:val="20"/>
                <w:szCs w:val="20"/>
              </w:rPr>
              <w:t>To meet the primary objective ensured that the school:</w:t>
            </w:r>
          </w:p>
        </w:tc>
      </w:tr>
      <w:tr w:rsidR="00914D65" w14:paraId="41A44BDC"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39E5C4B4"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3EB7FF83" w14:textId="77777777" w:rsidR="00914D65" w:rsidRPr="00914D65" w:rsidRDefault="00914D65" w:rsidP="002C7870">
            <w:pPr>
              <w:pStyle w:val="ListParagraph"/>
              <w:widowControl w:val="0"/>
              <w:numPr>
                <w:ilvl w:val="0"/>
                <w:numId w:val="5"/>
              </w:numPr>
              <w:tabs>
                <w:tab w:val="center" w:pos="4153"/>
                <w:tab w:val="right" w:pos="8306"/>
              </w:tabs>
              <w:spacing w:before="120" w:after="120" w:line="240" w:lineRule="auto"/>
              <w:rPr>
                <w:sz w:val="20"/>
                <w:szCs w:val="20"/>
              </w:rPr>
            </w:pPr>
            <w:r w:rsidRPr="00914D65">
              <w:rPr>
                <w:sz w:val="20"/>
                <w:szCs w:val="20"/>
              </w:rPr>
              <w:t>is a physically and emotionally safe place for all students and staff; and</w:t>
            </w:r>
          </w:p>
        </w:tc>
        <w:tc>
          <w:tcPr>
            <w:tcW w:w="501" w:type="dxa"/>
            <w:tcBorders>
              <w:top w:val="single" w:sz="2" w:space="0" w:color="auto"/>
              <w:left w:val="single" w:sz="2" w:space="0" w:color="auto"/>
              <w:bottom w:val="single" w:sz="2" w:space="0" w:color="auto"/>
              <w:right w:val="single" w:sz="2" w:space="0" w:color="auto"/>
            </w:tcBorders>
          </w:tcPr>
          <w:p w14:paraId="33D2216D"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F592E76"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3B5832DE"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640A23B2"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6FF0F43"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11F95D1A" w14:textId="77777777" w:rsidR="00914D65" w:rsidRPr="00914D65" w:rsidRDefault="00914D65" w:rsidP="00B92611">
            <w:pPr>
              <w:pStyle w:val="ListParagraph"/>
              <w:widowControl w:val="0"/>
              <w:numPr>
                <w:ilvl w:val="0"/>
                <w:numId w:val="5"/>
              </w:numPr>
              <w:tabs>
                <w:tab w:val="center" w:pos="4153"/>
                <w:tab w:val="right" w:pos="8306"/>
              </w:tabs>
              <w:spacing w:before="120" w:after="120" w:line="240" w:lineRule="auto"/>
              <w:rPr>
                <w:sz w:val="20"/>
                <w:szCs w:val="20"/>
              </w:rPr>
            </w:pPr>
            <w:r w:rsidRPr="00914D65">
              <w:rPr>
                <w:sz w:val="20"/>
                <w:szCs w:val="20"/>
              </w:rPr>
              <w:t xml:space="preserve">gives effect to relevant student rights set out in the E&amp;T Act 2020, the Bill of Rights Act 1990, and the Human Rights Act 1993; and </w:t>
            </w:r>
          </w:p>
          <w:p w14:paraId="2675672B" w14:textId="77777777" w:rsidR="00914D65" w:rsidRPr="00914D65" w:rsidRDefault="00914D65" w:rsidP="00B92611">
            <w:pPr>
              <w:pStyle w:val="Header"/>
              <w:widowControl w:val="0"/>
              <w:numPr>
                <w:ilvl w:val="0"/>
                <w:numId w:val="5"/>
              </w:numPr>
              <w:tabs>
                <w:tab w:val="clear" w:pos="4513"/>
                <w:tab w:val="clear" w:pos="9026"/>
                <w:tab w:val="center" w:pos="4153"/>
                <w:tab w:val="right" w:pos="8306"/>
              </w:tabs>
              <w:spacing w:before="120" w:after="120"/>
              <w:rPr>
                <w:sz w:val="20"/>
                <w:szCs w:val="20"/>
              </w:rPr>
            </w:pPr>
            <w:r w:rsidRPr="00914D65">
              <w:rPr>
                <w:sz w:val="20"/>
                <w:szCs w:val="20"/>
              </w:rPr>
              <w:t>takes all reasonable steps to eliminate racism, stigma, bullying, and any other forms of discrimination within the school; and</w:t>
            </w:r>
          </w:p>
        </w:tc>
        <w:tc>
          <w:tcPr>
            <w:tcW w:w="501" w:type="dxa"/>
            <w:tcBorders>
              <w:top w:val="single" w:sz="2" w:space="0" w:color="auto"/>
              <w:left w:val="single" w:sz="2" w:space="0" w:color="auto"/>
              <w:bottom w:val="single" w:sz="2" w:space="0" w:color="auto"/>
              <w:right w:val="single" w:sz="2" w:space="0" w:color="auto"/>
            </w:tcBorders>
          </w:tcPr>
          <w:p w14:paraId="0103A35C"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39E9F85"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75A7367"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280AFCE0"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4084631"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7C79C088" w14:textId="77777777" w:rsidR="00914D65" w:rsidRPr="00914D65" w:rsidRDefault="00914D65" w:rsidP="002C7870">
            <w:pPr>
              <w:pStyle w:val="ListParagraph"/>
              <w:widowControl w:val="0"/>
              <w:numPr>
                <w:ilvl w:val="0"/>
                <w:numId w:val="5"/>
              </w:numPr>
              <w:tabs>
                <w:tab w:val="center" w:pos="4153"/>
                <w:tab w:val="right" w:pos="8306"/>
              </w:tabs>
              <w:spacing w:before="120" w:after="120" w:line="240" w:lineRule="auto"/>
              <w:rPr>
                <w:sz w:val="20"/>
                <w:szCs w:val="20"/>
              </w:rPr>
            </w:pPr>
            <w:r w:rsidRPr="00914D65">
              <w:rPr>
                <w:sz w:val="20"/>
                <w:szCs w:val="20"/>
              </w:rPr>
              <w:t>is inclusive of and caters for students with differing needs; and</w:t>
            </w:r>
          </w:p>
        </w:tc>
        <w:tc>
          <w:tcPr>
            <w:tcW w:w="501" w:type="dxa"/>
            <w:tcBorders>
              <w:top w:val="single" w:sz="2" w:space="0" w:color="auto"/>
              <w:left w:val="single" w:sz="2" w:space="0" w:color="auto"/>
              <w:bottom w:val="single" w:sz="2" w:space="0" w:color="auto"/>
              <w:right w:val="single" w:sz="2" w:space="0" w:color="auto"/>
            </w:tcBorders>
          </w:tcPr>
          <w:p w14:paraId="65DC0FA0"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46504E75"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11DEB679"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581D6554"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893EAB3"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6D9FC03F" w14:textId="77777777" w:rsidR="00914D65" w:rsidRPr="00914D65" w:rsidRDefault="00914D65" w:rsidP="002C7870">
            <w:pPr>
              <w:pStyle w:val="ListParagraph"/>
              <w:widowControl w:val="0"/>
              <w:numPr>
                <w:ilvl w:val="0"/>
                <w:numId w:val="5"/>
              </w:numPr>
              <w:tabs>
                <w:tab w:val="center" w:pos="4153"/>
                <w:tab w:val="right" w:pos="8306"/>
              </w:tabs>
              <w:spacing w:before="120" w:after="120" w:line="240" w:lineRule="auto"/>
              <w:rPr>
                <w:sz w:val="20"/>
                <w:szCs w:val="20"/>
              </w:rPr>
            </w:pPr>
            <w:r w:rsidRPr="00914D65">
              <w:rPr>
                <w:sz w:val="20"/>
                <w:szCs w:val="20"/>
              </w:rPr>
              <w:t xml:space="preserve">gives effect to Te </w:t>
            </w:r>
            <w:proofErr w:type="spellStart"/>
            <w:r w:rsidRPr="00914D65">
              <w:rPr>
                <w:sz w:val="20"/>
                <w:szCs w:val="20"/>
              </w:rPr>
              <w:t>Tiriti</w:t>
            </w:r>
            <w:proofErr w:type="spellEnd"/>
            <w:r w:rsidRPr="00914D65">
              <w:rPr>
                <w:sz w:val="20"/>
                <w:szCs w:val="20"/>
              </w:rPr>
              <w:t xml:space="preserve"> o Waitangi including by – </w:t>
            </w:r>
          </w:p>
        </w:tc>
        <w:tc>
          <w:tcPr>
            <w:tcW w:w="501" w:type="dxa"/>
            <w:tcBorders>
              <w:top w:val="single" w:sz="2" w:space="0" w:color="auto"/>
              <w:left w:val="single" w:sz="2" w:space="0" w:color="auto"/>
              <w:bottom w:val="single" w:sz="2" w:space="0" w:color="auto"/>
              <w:right w:val="single" w:sz="2" w:space="0" w:color="auto"/>
            </w:tcBorders>
          </w:tcPr>
          <w:p w14:paraId="249F2E52"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9C0B5F7"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411184B8"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14C3ED02"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AC52339"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77E54E7F" w14:textId="2FC8EA52" w:rsidR="00914D65" w:rsidRPr="00914D65" w:rsidRDefault="00914D65" w:rsidP="002C7870">
            <w:pPr>
              <w:pStyle w:val="ListParagraph"/>
              <w:widowControl w:val="0"/>
              <w:numPr>
                <w:ilvl w:val="0"/>
                <w:numId w:val="6"/>
              </w:numPr>
              <w:tabs>
                <w:tab w:val="center" w:pos="4153"/>
                <w:tab w:val="right" w:pos="8306"/>
              </w:tabs>
              <w:spacing w:before="120" w:after="120" w:line="240" w:lineRule="auto"/>
              <w:rPr>
                <w:sz w:val="20"/>
                <w:szCs w:val="20"/>
              </w:rPr>
            </w:pPr>
            <w:r w:rsidRPr="00914D65">
              <w:rPr>
                <w:sz w:val="20"/>
                <w:szCs w:val="20"/>
              </w:rPr>
              <w:t xml:space="preserve">working to ensure that its plans, policies, and local curriculum reflect local tikanga Māori, </w:t>
            </w:r>
            <w:proofErr w:type="spellStart"/>
            <w:r w:rsidRPr="00914D65">
              <w:rPr>
                <w:sz w:val="20"/>
                <w:szCs w:val="20"/>
              </w:rPr>
              <w:t>mātauranga</w:t>
            </w:r>
            <w:proofErr w:type="spellEnd"/>
            <w:r w:rsidRPr="00914D65">
              <w:rPr>
                <w:sz w:val="20"/>
                <w:szCs w:val="20"/>
              </w:rPr>
              <w:t xml:space="preserve"> Māori and </w:t>
            </w:r>
            <w:proofErr w:type="spellStart"/>
            <w:r w:rsidRPr="00914D65">
              <w:rPr>
                <w:sz w:val="20"/>
                <w:szCs w:val="20"/>
              </w:rPr>
              <w:t>te</w:t>
            </w:r>
            <w:proofErr w:type="spellEnd"/>
            <w:r w:rsidR="00AE6654">
              <w:rPr>
                <w:sz w:val="20"/>
                <w:szCs w:val="20"/>
              </w:rPr>
              <w:t xml:space="preserve"> </w:t>
            </w:r>
            <w:proofErr w:type="spellStart"/>
            <w:r w:rsidR="00AE6654">
              <w:rPr>
                <w:sz w:val="20"/>
                <w:szCs w:val="20"/>
              </w:rPr>
              <w:t>re</w:t>
            </w:r>
            <w:r w:rsidRPr="00914D65">
              <w:rPr>
                <w:sz w:val="20"/>
                <w:szCs w:val="20"/>
              </w:rPr>
              <w:t>o</w:t>
            </w:r>
            <w:proofErr w:type="spellEnd"/>
            <w:r w:rsidRPr="00914D65">
              <w:rPr>
                <w:sz w:val="20"/>
                <w:szCs w:val="20"/>
              </w:rPr>
              <w:t xml:space="preserve"> Māori; and</w:t>
            </w:r>
          </w:p>
        </w:tc>
        <w:tc>
          <w:tcPr>
            <w:tcW w:w="501" w:type="dxa"/>
            <w:tcBorders>
              <w:top w:val="single" w:sz="2" w:space="0" w:color="auto"/>
              <w:left w:val="single" w:sz="2" w:space="0" w:color="auto"/>
              <w:bottom w:val="single" w:sz="2" w:space="0" w:color="auto"/>
              <w:right w:val="single" w:sz="2" w:space="0" w:color="auto"/>
            </w:tcBorders>
          </w:tcPr>
          <w:p w14:paraId="330143AA"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528DAF64"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208E78FB"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4E7E99B5"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3B682591"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2575FC3A" w14:textId="77777777" w:rsidR="00914D65" w:rsidRPr="00914D65" w:rsidRDefault="00914D65" w:rsidP="002C7870">
            <w:pPr>
              <w:pStyle w:val="ListParagraph"/>
              <w:widowControl w:val="0"/>
              <w:numPr>
                <w:ilvl w:val="0"/>
                <w:numId w:val="6"/>
              </w:numPr>
              <w:tabs>
                <w:tab w:val="center" w:pos="4153"/>
                <w:tab w:val="right" w:pos="8306"/>
              </w:tabs>
              <w:spacing w:before="120" w:after="120" w:line="240" w:lineRule="auto"/>
              <w:rPr>
                <w:iCs/>
                <w:sz w:val="20"/>
                <w:szCs w:val="20"/>
                <w:lang w:val="en-US"/>
              </w:rPr>
            </w:pPr>
            <w:r w:rsidRPr="00914D65">
              <w:rPr>
                <w:sz w:val="20"/>
                <w:szCs w:val="20"/>
              </w:rPr>
              <w:t xml:space="preserve">taking all reasonable steps to make instruction available in tikanga Māori and </w:t>
            </w:r>
            <w:proofErr w:type="spellStart"/>
            <w:r w:rsidRPr="00914D65">
              <w:rPr>
                <w:sz w:val="20"/>
                <w:szCs w:val="20"/>
              </w:rPr>
              <w:t>te</w:t>
            </w:r>
            <w:proofErr w:type="spellEnd"/>
            <w:r w:rsidRPr="00914D65">
              <w:rPr>
                <w:sz w:val="20"/>
                <w:szCs w:val="20"/>
              </w:rPr>
              <w:t xml:space="preserve"> </w:t>
            </w:r>
            <w:proofErr w:type="spellStart"/>
            <w:r w:rsidRPr="00914D65">
              <w:rPr>
                <w:sz w:val="20"/>
                <w:szCs w:val="20"/>
              </w:rPr>
              <w:t>reo</w:t>
            </w:r>
            <w:proofErr w:type="spellEnd"/>
            <w:r w:rsidRPr="00914D65">
              <w:rPr>
                <w:sz w:val="20"/>
                <w:szCs w:val="20"/>
              </w:rPr>
              <w:t xml:space="preserve"> Māori; and</w:t>
            </w:r>
          </w:p>
        </w:tc>
        <w:tc>
          <w:tcPr>
            <w:tcW w:w="501" w:type="dxa"/>
            <w:tcBorders>
              <w:top w:val="single" w:sz="2" w:space="0" w:color="auto"/>
              <w:left w:val="single" w:sz="2" w:space="0" w:color="auto"/>
              <w:bottom w:val="single" w:sz="2" w:space="0" w:color="auto"/>
              <w:right w:val="single" w:sz="2" w:space="0" w:color="auto"/>
            </w:tcBorders>
          </w:tcPr>
          <w:p w14:paraId="3A59FAA9"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8F20B13"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689F9E08" w14:textId="77777777" w:rsidR="00914D65" w:rsidRPr="001E10F1" w:rsidRDefault="00914D65" w:rsidP="00B92611">
            <w:pPr>
              <w:pStyle w:val="Heading9"/>
              <w:spacing w:before="120" w:after="120"/>
              <w:outlineLvl w:val="8"/>
              <w:rPr>
                <w:rFonts w:asciiTheme="minorHAnsi" w:hAnsiTheme="minorHAnsi"/>
                <w:bCs/>
                <w:i w:val="0"/>
                <w:iCs w:val="0"/>
              </w:rPr>
            </w:pPr>
          </w:p>
        </w:tc>
      </w:tr>
      <w:tr w:rsidR="00914D65" w14:paraId="7E7EBD49"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69DB97CF" w14:textId="77777777" w:rsidR="00914D65" w:rsidRPr="00914D65" w:rsidRDefault="00914D65" w:rsidP="00B92611">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285BBEFC" w14:textId="77777777" w:rsidR="00914D65" w:rsidRPr="00914D65" w:rsidRDefault="00914D65" w:rsidP="00B92611">
            <w:pPr>
              <w:pStyle w:val="ListParagraph"/>
              <w:widowControl w:val="0"/>
              <w:numPr>
                <w:ilvl w:val="0"/>
                <w:numId w:val="6"/>
              </w:numPr>
              <w:tabs>
                <w:tab w:val="center" w:pos="4153"/>
                <w:tab w:val="right" w:pos="8306"/>
              </w:tabs>
              <w:spacing w:before="120" w:after="120" w:line="240" w:lineRule="auto"/>
              <w:rPr>
                <w:sz w:val="20"/>
                <w:szCs w:val="20"/>
              </w:rPr>
            </w:pPr>
            <w:r w:rsidRPr="00914D65">
              <w:rPr>
                <w:sz w:val="20"/>
                <w:szCs w:val="20"/>
              </w:rPr>
              <w:t>achieving equitable outcomes for Māori students?</w:t>
            </w:r>
          </w:p>
          <w:p w14:paraId="62BA9AC4" w14:textId="77777777" w:rsidR="00914D65" w:rsidRPr="00914D65" w:rsidRDefault="00914D65" w:rsidP="00B92611">
            <w:pPr>
              <w:spacing w:line="240" w:lineRule="auto"/>
              <w:ind w:left="360"/>
              <w:rPr>
                <w:sz w:val="20"/>
                <w:szCs w:val="20"/>
              </w:rPr>
            </w:pPr>
            <w:r w:rsidRPr="00914D65">
              <w:rPr>
                <w:sz w:val="20"/>
                <w:szCs w:val="20"/>
              </w:rPr>
              <w:t>[</w:t>
            </w:r>
            <w:r w:rsidRPr="00914D65">
              <w:rPr>
                <w:sz w:val="20"/>
                <w:szCs w:val="20"/>
                <w:u w:val="single"/>
              </w:rPr>
              <w:t>Note</w:t>
            </w:r>
            <w:r w:rsidRPr="00914D65">
              <w:rPr>
                <w:sz w:val="20"/>
                <w:szCs w:val="20"/>
              </w:rPr>
              <w:t>: paragraph (d) applies from 1/1/2021]</w:t>
            </w:r>
          </w:p>
          <w:p w14:paraId="2BD04D83" w14:textId="77777777" w:rsidR="00914D65" w:rsidRPr="00914D65" w:rsidRDefault="00914D65" w:rsidP="00B92611">
            <w:pPr>
              <w:spacing w:line="240" w:lineRule="auto"/>
              <w:ind w:left="360"/>
              <w:rPr>
                <w:iCs/>
                <w:sz w:val="20"/>
                <w:szCs w:val="20"/>
                <w:lang w:val="en-US"/>
              </w:rPr>
            </w:pPr>
          </w:p>
        </w:tc>
        <w:tc>
          <w:tcPr>
            <w:tcW w:w="501" w:type="dxa"/>
            <w:tcBorders>
              <w:top w:val="single" w:sz="2" w:space="0" w:color="auto"/>
              <w:left w:val="single" w:sz="2" w:space="0" w:color="auto"/>
              <w:bottom w:val="single" w:sz="2" w:space="0" w:color="auto"/>
              <w:right w:val="single" w:sz="2" w:space="0" w:color="auto"/>
            </w:tcBorders>
          </w:tcPr>
          <w:p w14:paraId="713A5B2D" w14:textId="77777777" w:rsidR="00914D65" w:rsidRPr="001E10F1" w:rsidRDefault="00914D65" w:rsidP="00B92611">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66C8BD37" w14:textId="77777777" w:rsidR="00914D65" w:rsidRPr="001E10F1" w:rsidRDefault="00914D65" w:rsidP="00B92611">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3E0FC82A" w14:textId="77777777" w:rsidR="00914D65" w:rsidRPr="001E10F1" w:rsidRDefault="00914D65" w:rsidP="00B92611">
            <w:pPr>
              <w:pStyle w:val="Heading9"/>
              <w:spacing w:before="120" w:after="120"/>
              <w:outlineLvl w:val="8"/>
              <w:rPr>
                <w:rFonts w:asciiTheme="minorHAnsi" w:hAnsiTheme="minorHAnsi"/>
                <w:bCs/>
                <w:i w:val="0"/>
                <w:iCs w:val="0"/>
              </w:rPr>
            </w:pPr>
          </w:p>
        </w:tc>
      </w:tr>
      <w:tr w:rsidR="00B92611" w14:paraId="539C7396" w14:textId="77777777" w:rsidTr="00AD3AE5">
        <w:tc>
          <w:tcPr>
            <w:tcW w:w="560" w:type="dxa"/>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F30850A" w14:textId="77777777" w:rsidR="00B92611" w:rsidRPr="004A0A70" w:rsidRDefault="00B92611" w:rsidP="00B92611">
            <w:pPr>
              <w:pStyle w:val="Text"/>
              <w:spacing w:before="120" w:after="120"/>
              <w:rPr>
                <w:rFonts w:asciiTheme="minorHAnsi" w:hAnsiTheme="minorHAnsi"/>
                <w:sz w:val="20"/>
              </w:rPr>
            </w:pPr>
          </w:p>
        </w:tc>
        <w:tc>
          <w:tcPr>
            <w:tcW w:w="13368" w:type="dxa"/>
            <w:gridSpan w:val="4"/>
            <w:tcBorders>
              <w:top w:val="single" w:sz="2" w:space="0" w:color="auto"/>
              <w:left w:val="single" w:sz="2" w:space="0" w:color="auto"/>
              <w:bottom w:val="single" w:sz="2" w:space="0" w:color="auto"/>
              <w:right w:val="single" w:sz="2" w:space="0" w:color="auto"/>
            </w:tcBorders>
          </w:tcPr>
          <w:p w14:paraId="636CC3A5" w14:textId="77777777" w:rsidR="00B92611" w:rsidRPr="00B65A22" w:rsidRDefault="00B92611" w:rsidP="00B92611">
            <w:pPr>
              <w:spacing w:before="120" w:after="120"/>
              <w:rPr>
                <w:sz w:val="20"/>
              </w:rPr>
            </w:pPr>
            <w:r w:rsidRPr="00B65A22">
              <w:rPr>
                <w:sz w:val="20"/>
              </w:rPr>
              <w:t>[</w:t>
            </w:r>
            <w:r w:rsidRPr="00B65A22">
              <w:rPr>
                <w:i/>
                <w:iCs/>
                <w:sz w:val="20"/>
              </w:rPr>
              <w:t>Section 127(1) Education and Training Act 2020</w:t>
            </w:r>
            <w:r w:rsidRPr="00B65A22">
              <w:rPr>
                <w:sz w:val="20"/>
              </w:rPr>
              <w:t>]</w:t>
            </w:r>
          </w:p>
          <w:tbl>
            <w:tblPr>
              <w:tblW w:w="5000" w:type="pct"/>
              <w:tblCellMar>
                <w:top w:w="15" w:type="dxa"/>
                <w:left w:w="15" w:type="dxa"/>
                <w:bottom w:w="15" w:type="dxa"/>
                <w:right w:w="15" w:type="dxa"/>
              </w:tblCellMar>
              <w:tblLook w:val="04A0" w:firstRow="1" w:lastRow="0" w:firstColumn="1" w:lastColumn="0" w:noHBand="0" w:noVBand="1"/>
              <w:tblDescription w:val="Table of Contents"/>
            </w:tblPr>
            <w:tblGrid>
              <w:gridCol w:w="1181"/>
              <w:gridCol w:w="11971"/>
            </w:tblGrid>
            <w:tr w:rsidR="00B92611" w:rsidRPr="00B65A22" w14:paraId="2E5F5C18" w14:textId="77777777" w:rsidTr="00803AC7">
              <w:tc>
                <w:tcPr>
                  <w:tcW w:w="1167" w:type="dxa"/>
                  <w:tcBorders>
                    <w:top w:val="nil"/>
                    <w:left w:val="nil"/>
                    <w:bottom w:val="nil"/>
                    <w:right w:val="nil"/>
                  </w:tcBorders>
                  <w:vAlign w:val="center"/>
                  <w:hideMark/>
                </w:tcPr>
                <w:p w14:paraId="5E9A8A2D" w14:textId="77777777" w:rsidR="00B92611" w:rsidRPr="00B65A22" w:rsidRDefault="004509A9" w:rsidP="00B92611">
                  <w:pPr>
                    <w:spacing w:before="83"/>
                    <w:rPr>
                      <w:sz w:val="20"/>
                      <w:lang w:eastAsia="en-NZ"/>
                    </w:rPr>
                  </w:pPr>
                  <w:hyperlink r:id="rId18" w:history="1">
                    <w:r w:rsidR="00B92611" w:rsidRPr="00B65A22">
                      <w:rPr>
                        <w:color w:val="0000FF"/>
                        <w:sz w:val="20"/>
                        <w:lang w:eastAsia="en-NZ"/>
                      </w:rPr>
                      <w:t>127</w:t>
                    </w:r>
                  </w:hyperlink>
                </w:p>
              </w:tc>
              <w:tc>
                <w:tcPr>
                  <w:tcW w:w="11831" w:type="dxa"/>
                  <w:tcBorders>
                    <w:top w:val="nil"/>
                    <w:left w:val="nil"/>
                    <w:bottom w:val="nil"/>
                    <w:right w:val="nil"/>
                  </w:tcBorders>
                  <w:vAlign w:val="center"/>
                  <w:hideMark/>
                </w:tcPr>
                <w:p w14:paraId="69B3B623" w14:textId="77777777" w:rsidR="00B92611" w:rsidRPr="00B65A22" w:rsidRDefault="004509A9" w:rsidP="00B92611">
                  <w:pPr>
                    <w:spacing w:before="83"/>
                    <w:rPr>
                      <w:sz w:val="20"/>
                      <w:lang w:eastAsia="en-NZ"/>
                    </w:rPr>
                  </w:pPr>
                  <w:hyperlink r:id="rId19" w:history="1">
                    <w:r w:rsidR="00B92611" w:rsidRPr="00B65A22">
                      <w:rPr>
                        <w:color w:val="0000FF"/>
                        <w:sz w:val="20"/>
                        <w:lang w:eastAsia="en-NZ"/>
                      </w:rPr>
                      <w:t>Objectives of boards in governing schools</w:t>
                    </w:r>
                  </w:hyperlink>
                </w:p>
              </w:tc>
            </w:tr>
          </w:tbl>
          <w:p w14:paraId="1B5CD678" w14:textId="77777777" w:rsidR="00B92611" w:rsidRPr="001E10F1" w:rsidRDefault="00B92611" w:rsidP="00B92611">
            <w:pPr>
              <w:pStyle w:val="Heading9"/>
              <w:spacing w:before="120" w:after="120"/>
              <w:outlineLvl w:val="8"/>
              <w:rPr>
                <w:rFonts w:asciiTheme="minorHAnsi" w:hAnsiTheme="minorHAnsi"/>
                <w:bCs/>
                <w:i w:val="0"/>
                <w:iCs w:val="0"/>
              </w:rPr>
            </w:pPr>
          </w:p>
        </w:tc>
      </w:tr>
    </w:tbl>
    <w:p w14:paraId="340B31F6" w14:textId="77777777" w:rsidR="002C7870" w:rsidRDefault="002C7870" w:rsidP="00B92611">
      <w:pPr>
        <w:sectPr w:rsidR="002C7870" w:rsidSect="00B92611">
          <w:pgSz w:w="16838" w:h="11906" w:orient="landscape"/>
          <w:pgMar w:top="1440" w:right="1440" w:bottom="1440" w:left="1440" w:header="708" w:footer="708" w:gutter="0"/>
          <w:cols w:space="708"/>
          <w:docGrid w:linePitch="360"/>
        </w:sectPr>
      </w:pPr>
    </w:p>
    <w:p w14:paraId="2C88767F" w14:textId="0BBEAF6F" w:rsidR="00B92611" w:rsidRDefault="00531D16" w:rsidP="00237571">
      <w:pPr>
        <w:pStyle w:val="Heading1"/>
      </w:pPr>
      <w:bookmarkStart w:id="2" w:name="_Toc49934192"/>
      <w:bookmarkStart w:id="3" w:name="_Toc62814768"/>
      <w:r>
        <w:lastRenderedPageBreak/>
        <w:t>Curriculum for schools/</w:t>
      </w:r>
      <w:proofErr w:type="spellStart"/>
      <w:r>
        <w:t>kura</w:t>
      </w:r>
      <w:proofErr w:type="spellEnd"/>
      <w:r>
        <w:t xml:space="preserve"> that use The New Zealand Curriculum 2,10,12,14-15</w:t>
      </w:r>
      <w:bookmarkEnd w:id="2"/>
      <w:r w:rsidR="00E41EB8">
        <w:t xml:space="preserve"> (over time review)</w:t>
      </w:r>
      <w:bookmarkEnd w:id="3"/>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11503"/>
        <w:gridCol w:w="501"/>
        <w:gridCol w:w="543"/>
        <w:gridCol w:w="821"/>
      </w:tblGrid>
      <w:tr w:rsidR="00531D16" w14:paraId="68C45223" w14:textId="77777777" w:rsidTr="00AD3AE5">
        <w:trPr>
          <w:tblHeader/>
        </w:trPr>
        <w:tc>
          <w:tcPr>
            <w:tcW w:w="12063" w:type="dxa"/>
            <w:gridSpan w:val="2"/>
            <w:tcBorders>
              <w:top w:val="single" w:sz="2" w:space="0" w:color="auto"/>
              <w:left w:val="single" w:sz="2" w:space="0" w:color="auto"/>
              <w:bottom w:val="single" w:sz="2" w:space="0" w:color="auto"/>
            </w:tcBorders>
            <w:shd w:val="clear" w:color="auto" w:fill="D3E4E0" w:themeFill="accent6" w:themeFillTint="66"/>
          </w:tcPr>
          <w:p w14:paraId="0A36AE99" w14:textId="77777777" w:rsidR="00531D16" w:rsidRPr="00D80E2A" w:rsidRDefault="00531D16" w:rsidP="00803AC7">
            <w:pPr>
              <w:spacing w:before="120" w:after="120"/>
              <w:rPr>
                <w:b/>
                <w:sz w:val="20"/>
              </w:rPr>
            </w:pPr>
            <w:r w:rsidRPr="00D80E2A">
              <w:rPr>
                <w:b/>
                <w:sz w:val="20"/>
              </w:rPr>
              <w:t>Please tick all questions including bullet points or write N/A if not applicable.</w:t>
            </w:r>
          </w:p>
        </w:tc>
        <w:tc>
          <w:tcPr>
            <w:tcW w:w="501" w:type="dxa"/>
            <w:tcBorders>
              <w:top w:val="single" w:sz="2" w:space="0" w:color="auto"/>
              <w:bottom w:val="single" w:sz="2" w:space="0" w:color="auto"/>
            </w:tcBorders>
            <w:shd w:val="clear" w:color="auto" w:fill="D3E4E0" w:themeFill="accent6" w:themeFillTint="66"/>
          </w:tcPr>
          <w:p w14:paraId="6ED4C97E" w14:textId="77777777" w:rsidR="00531D16" w:rsidRPr="004A0A70" w:rsidRDefault="00531D16"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tcBorders>
              <w:top w:val="single" w:sz="2" w:space="0" w:color="auto"/>
              <w:bottom w:val="single" w:sz="2" w:space="0" w:color="auto"/>
            </w:tcBorders>
            <w:shd w:val="clear" w:color="auto" w:fill="D3E4E0" w:themeFill="accent6" w:themeFillTint="66"/>
          </w:tcPr>
          <w:p w14:paraId="7442E387" w14:textId="77777777" w:rsidR="00531D16" w:rsidRPr="004A0A70" w:rsidRDefault="00531D16"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tcBorders>
              <w:top w:val="single" w:sz="2" w:space="0" w:color="auto"/>
              <w:bottom w:val="single" w:sz="2" w:space="0" w:color="auto"/>
              <w:right w:val="single" w:sz="2" w:space="0" w:color="auto"/>
            </w:tcBorders>
            <w:shd w:val="clear" w:color="auto" w:fill="D3E4E0" w:themeFill="accent6" w:themeFillTint="66"/>
          </w:tcPr>
          <w:p w14:paraId="451F9C84" w14:textId="77777777" w:rsidR="00531D16" w:rsidRPr="004A0A70" w:rsidRDefault="00531D16"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2C7870" w14:paraId="20648454" w14:textId="77777777" w:rsidTr="00E12824">
        <w:tc>
          <w:tcPr>
            <w:tcW w:w="560" w:type="dxa"/>
            <w:vMerge w:val="restart"/>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E8FEEEB" w14:textId="77777777" w:rsidR="002C7870" w:rsidRPr="00D80E2A" w:rsidRDefault="002C7870" w:rsidP="00531D16">
            <w:pPr>
              <w:pStyle w:val="Text"/>
              <w:spacing w:before="120" w:after="120"/>
              <w:rPr>
                <w:rFonts w:asciiTheme="minorHAnsi" w:hAnsiTheme="minorHAnsi"/>
                <w:sz w:val="20"/>
              </w:rPr>
            </w:pPr>
            <w:r w:rsidRPr="00D80E2A">
              <w:rPr>
                <w:rFonts w:asciiTheme="minorHAnsi" w:hAnsiTheme="minorHAnsi"/>
                <w:sz w:val="20"/>
              </w:rPr>
              <w:t>2</w:t>
            </w:r>
          </w:p>
        </w:tc>
        <w:tc>
          <w:tcPr>
            <w:tcW w:w="13368" w:type="dxa"/>
            <w:gridSpan w:val="4"/>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2CD7DEC" w14:textId="77777777" w:rsidR="002C7870" w:rsidRPr="00E12824" w:rsidRDefault="002C7870" w:rsidP="00531D16">
            <w:pPr>
              <w:spacing w:before="120" w:after="120"/>
              <w:rPr>
                <w:b/>
                <w:sz w:val="20"/>
                <w:lang w:val="en-GB"/>
              </w:rPr>
            </w:pPr>
            <w:r w:rsidRPr="00E12824">
              <w:rPr>
                <w:b/>
                <w:sz w:val="20"/>
              </w:rPr>
              <w:t>Developed and implemented teaching and learning programmes:</w:t>
            </w:r>
          </w:p>
        </w:tc>
      </w:tr>
      <w:tr w:rsidR="002C7870" w14:paraId="7AD09252"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B3549D5" w14:textId="77777777" w:rsidR="002C7870" w:rsidRPr="004A0A70" w:rsidRDefault="002C7870" w:rsidP="00531D16">
            <w:pPr>
              <w:pStyle w:val="Text"/>
              <w:spacing w:before="120" w:after="120"/>
              <w:rPr>
                <w:rFonts w:asciiTheme="minorHAnsi" w:hAnsiTheme="minorHAnsi"/>
                <w:sz w:val="20"/>
              </w:rPr>
            </w:pPr>
          </w:p>
        </w:tc>
        <w:tc>
          <w:tcPr>
            <w:tcW w:w="13368" w:type="dxa"/>
            <w:gridSpan w:val="4"/>
            <w:tcBorders>
              <w:top w:val="single" w:sz="2" w:space="0" w:color="auto"/>
              <w:left w:val="single" w:sz="2" w:space="0" w:color="auto"/>
              <w:bottom w:val="single" w:sz="2" w:space="0" w:color="auto"/>
              <w:right w:val="single" w:sz="2" w:space="0" w:color="auto"/>
            </w:tcBorders>
          </w:tcPr>
          <w:p w14:paraId="565E4D84" w14:textId="77777777" w:rsidR="002C7870" w:rsidRPr="00914D65" w:rsidRDefault="002C7870" w:rsidP="00914D65">
            <w:pPr>
              <w:pStyle w:val="Heading9"/>
              <w:numPr>
                <w:ilvl w:val="0"/>
                <w:numId w:val="10"/>
              </w:numPr>
              <w:spacing w:before="120" w:after="120"/>
              <w:outlineLvl w:val="8"/>
              <w:rPr>
                <w:rFonts w:asciiTheme="minorHAnsi" w:hAnsiTheme="minorHAnsi" w:cstheme="minorHAnsi"/>
                <w:bCs/>
                <w:i w:val="0"/>
                <w:iCs w:val="0"/>
              </w:rPr>
            </w:pPr>
            <w:r w:rsidRPr="00914D65">
              <w:rPr>
                <w:rFonts w:asciiTheme="minorHAnsi" w:hAnsiTheme="minorHAnsi" w:cstheme="minorHAnsi"/>
                <w:i w:val="0"/>
                <w:sz w:val="20"/>
              </w:rPr>
              <w:t>providing all students in years 1-10 with opportunities to achieve for success in the following areas:</w:t>
            </w:r>
          </w:p>
        </w:tc>
      </w:tr>
      <w:tr w:rsidR="002C7870" w14:paraId="09E61BFD"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2E8A5E08"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0D4637B2"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The Arts</w:t>
            </w:r>
          </w:p>
        </w:tc>
        <w:tc>
          <w:tcPr>
            <w:tcW w:w="501" w:type="dxa"/>
            <w:tcBorders>
              <w:top w:val="single" w:sz="2" w:space="0" w:color="auto"/>
              <w:left w:val="single" w:sz="2" w:space="0" w:color="auto"/>
              <w:bottom w:val="single" w:sz="2" w:space="0" w:color="auto"/>
              <w:right w:val="single" w:sz="2" w:space="0" w:color="auto"/>
            </w:tcBorders>
          </w:tcPr>
          <w:p w14:paraId="59D35286"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B11B4A0"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114B1EB7"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36413A74"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BCC73A7"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D7DB717"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English</w:t>
            </w:r>
          </w:p>
        </w:tc>
        <w:tc>
          <w:tcPr>
            <w:tcW w:w="501" w:type="dxa"/>
            <w:tcBorders>
              <w:top w:val="single" w:sz="2" w:space="0" w:color="auto"/>
              <w:left w:val="single" w:sz="2" w:space="0" w:color="auto"/>
              <w:bottom w:val="single" w:sz="2" w:space="0" w:color="auto"/>
              <w:right w:val="single" w:sz="2" w:space="0" w:color="auto"/>
            </w:tcBorders>
          </w:tcPr>
          <w:p w14:paraId="6AE5DCFF"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F5C1535"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5AA63B63"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68046DA7"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F6C46C8"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77E47445"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Health and Physical Education</w:t>
            </w:r>
          </w:p>
        </w:tc>
        <w:tc>
          <w:tcPr>
            <w:tcW w:w="501" w:type="dxa"/>
            <w:tcBorders>
              <w:top w:val="single" w:sz="2" w:space="0" w:color="auto"/>
              <w:left w:val="single" w:sz="2" w:space="0" w:color="auto"/>
              <w:bottom w:val="single" w:sz="2" w:space="0" w:color="auto"/>
              <w:right w:val="single" w:sz="2" w:space="0" w:color="auto"/>
            </w:tcBorders>
          </w:tcPr>
          <w:p w14:paraId="124D6099"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3D7F85DB"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603EE5D8"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769009EA"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CEF85E0"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5BEF8C8F"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Mathematics and Statistics</w:t>
            </w:r>
          </w:p>
        </w:tc>
        <w:tc>
          <w:tcPr>
            <w:tcW w:w="501" w:type="dxa"/>
            <w:tcBorders>
              <w:top w:val="single" w:sz="2" w:space="0" w:color="auto"/>
              <w:left w:val="single" w:sz="2" w:space="0" w:color="auto"/>
              <w:bottom w:val="single" w:sz="2" w:space="0" w:color="auto"/>
              <w:right w:val="single" w:sz="2" w:space="0" w:color="auto"/>
            </w:tcBorders>
          </w:tcPr>
          <w:p w14:paraId="0FF02DE8"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C1DDC99"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0A49FB6"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1EBDACC4"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ED95F81"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4319754"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Science</w:t>
            </w:r>
          </w:p>
        </w:tc>
        <w:tc>
          <w:tcPr>
            <w:tcW w:w="501" w:type="dxa"/>
            <w:tcBorders>
              <w:top w:val="single" w:sz="2" w:space="0" w:color="auto"/>
              <w:left w:val="single" w:sz="2" w:space="0" w:color="auto"/>
              <w:bottom w:val="single" w:sz="2" w:space="0" w:color="auto"/>
              <w:right w:val="single" w:sz="2" w:space="0" w:color="auto"/>
            </w:tcBorders>
          </w:tcPr>
          <w:p w14:paraId="3D874596"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09855DB1"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5C680CBE"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4C44F7B5"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6D99A993"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3B0B6C75"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Social Sciences</w:t>
            </w:r>
          </w:p>
        </w:tc>
        <w:tc>
          <w:tcPr>
            <w:tcW w:w="501" w:type="dxa"/>
            <w:tcBorders>
              <w:top w:val="single" w:sz="2" w:space="0" w:color="auto"/>
              <w:left w:val="single" w:sz="2" w:space="0" w:color="auto"/>
              <w:bottom w:val="single" w:sz="2" w:space="0" w:color="auto"/>
              <w:right w:val="single" w:sz="2" w:space="0" w:color="auto"/>
            </w:tcBorders>
          </w:tcPr>
          <w:p w14:paraId="404C8850"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53164DA9"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19AE3C1E"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792D7BC3"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CDFA60F"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7AF255FA" w14:textId="77777777" w:rsidR="002C7870" w:rsidRPr="00914D65" w:rsidRDefault="002C7870" w:rsidP="00914D65">
            <w:pPr>
              <w:pStyle w:val="ListParagraph"/>
              <w:widowControl w:val="0"/>
              <w:numPr>
                <w:ilvl w:val="1"/>
                <w:numId w:val="11"/>
              </w:numPr>
              <w:tabs>
                <w:tab w:val="center" w:pos="4153"/>
                <w:tab w:val="right" w:pos="8306"/>
              </w:tabs>
              <w:spacing w:before="120" w:after="120" w:line="240" w:lineRule="auto"/>
              <w:jc w:val="both"/>
              <w:rPr>
                <w:sz w:val="20"/>
              </w:rPr>
            </w:pPr>
            <w:r w:rsidRPr="00914D65">
              <w:rPr>
                <w:sz w:val="20"/>
              </w:rPr>
              <w:t xml:space="preserve">Technology </w:t>
            </w:r>
          </w:p>
        </w:tc>
        <w:tc>
          <w:tcPr>
            <w:tcW w:w="501" w:type="dxa"/>
            <w:tcBorders>
              <w:top w:val="single" w:sz="2" w:space="0" w:color="auto"/>
              <w:left w:val="single" w:sz="2" w:space="0" w:color="auto"/>
              <w:bottom w:val="single" w:sz="2" w:space="0" w:color="auto"/>
              <w:right w:val="single" w:sz="2" w:space="0" w:color="auto"/>
            </w:tcBorders>
          </w:tcPr>
          <w:p w14:paraId="3DD9516E"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5515BB4E"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3DBF9114"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55127B91"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60F1DD53"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39C4B22A" w14:textId="77777777" w:rsidR="002C7870" w:rsidRPr="00914D65" w:rsidRDefault="002C7870" w:rsidP="00914D65">
            <w:pPr>
              <w:pStyle w:val="ListParagraph"/>
              <w:widowControl w:val="0"/>
              <w:numPr>
                <w:ilvl w:val="0"/>
                <w:numId w:val="10"/>
              </w:numPr>
              <w:tabs>
                <w:tab w:val="center" w:pos="4153"/>
                <w:tab w:val="right" w:pos="8306"/>
              </w:tabs>
              <w:spacing w:before="120" w:after="120" w:line="240" w:lineRule="auto"/>
              <w:jc w:val="both"/>
              <w:rPr>
                <w:sz w:val="20"/>
              </w:rPr>
            </w:pPr>
            <w:r w:rsidRPr="00914D65">
              <w:rPr>
                <w:sz w:val="20"/>
              </w:rPr>
              <w:t>giving priority to student achievement in literacy and numeracy, especially in years1-8?</w:t>
            </w:r>
          </w:p>
        </w:tc>
        <w:tc>
          <w:tcPr>
            <w:tcW w:w="501" w:type="dxa"/>
            <w:tcBorders>
              <w:top w:val="single" w:sz="2" w:space="0" w:color="auto"/>
              <w:left w:val="single" w:sz="2" w:space="0" w:color="auto"/>
              <w:bottom w:val="single" w:sz="2" w:space="0" w:color="auto"/>
              <w:right w:val="single" w:sz="2" w:space="0" w:color="auto"/>
            </w:tcBorders>
          </w:tcPr>
          <w:p w14:paraId="49F3B625"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59F8ED2"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536DEE9"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7A719479"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11B4B4F"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F24E32D" w14:textId="77777777" w:rsidR="002C7870" w:rsidRPr="00914D65" w:rsidRDefault="002C7870" w:rsidP="00914D65">
            <w:pPr>
              <w:pStyle w:val="ListParagraph"/>
              <w:widowControl w:val="0"/>
              <w:numPr>
                <w:ilvl w:val="0"/>
                <w:numId w:val="10"/>
              </w:numPr>
              <w:tabs>
                <w:tab w:val="center" w:pos="4153"/>
                <w:tab w:val="right" w:pos="8306"/>
              </w:tabs>
              <w:spacing w:before="120" w:after="120" w:line="240" w:lineRule="auto"/>
              <w:jc w:val="both"/>
              <w:rPr>
                <w:sz w:val="20"/>
              </w:rPr>
            </w:pPr>
            <w:r w:rsidRPr="00914D65">
              <w:rPr>
                <w:sz w:val="20"/>
              </w:rPr>
              <w:t>giving priority to regular quality physical activity that develops movement skills for all students, especially in years 1-6? [NAG 1(a)]</w:t>
            </w:r>
          </w:p>
        </w:tc>
        <w:tc>
          <w:tcPr>
            <w:tcW w:w="501" w:type="dxa"/>
            <w:tcBorders>
              <w:top w:val="single" w:sz="2" w:space="0" w:color="auto"/>
              <w:left w:val="single" w:sz="2" w:space="0" w:color="auto"/>
              <w:bottom w:val="single" w:sz="2" w:space="0" w:color="auto"/>
              <w:right w:val="single" w:sz="2" w:space="0" w:color="auto"/>
            </w:tcBorders>
          </w:tcPr>
          <w:p w14:paraId="552C0824"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5414245"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039807D8"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3BCBD55C" w14:textId="77777777" w:rsidTr="00E12824">
        <w:tc>
          <w:tcPr>
            <w:tcW w:w="560" w:type="dxa"/>
            <w:vMerge w:val="restart"/>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259F032" w14:textId="77777777" w:rsidR="002C7870" w:rsidRPr="00D80E2A" w:rsidRDefault="002C7870" w:rsidP="00914D65">
            <w:pPr>
              <w:pStyle w:val="Text"/>
              <w:keepNext/>
              <w:keepLines/>
              <w:pageBreakBefore/>
              <w:spacing w:before="120" w:after="120"/>
              <w:rPr>
                <w:rFonts w:asciiTheme="minorHAnsi" w:hAnsiTheme="minorHAnsi"/>
                <w:sz w:val="20"/>
              </w:rPr>
            </w:pPr>
            <w:r w:rsidRPr="00D80E2A">
              <w:rPr>
                <w:rFonts w:asciiTheme="minorHAnsi" w:hAnsiTheme="minorHAnsi"/>
                <w:sz w:val="20"/>
              </w:rPr>
              <w:lastRenderedPageBreak/>
              <w:t>10</w:t>
            </w:r>
          </w:p>
        </w:tc>
        <w:tc>
          <w:tcPr>
            <w:tcW w:w="13368" w:type="dxa"/>
            <w:gridSpan w:val="4"/>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F60B34F" w14:textId="77777777" w:rsidR="002C7870" w:rsidRPr="00E12824" w:rsidRDefault="002C7870" w:rsidP="00914D65">
            <w:pPr>
              <w:pStyle w:val="Text"/>
              <w:spacing w:before="120" w:after="120"/>
              <w:rPr>
                <w:rFonts w:asciiTheme="minorHAnsi" w:hAnsiTheme="minorHAnsi"/>
                <w:b/>
                <w:sz w:val="20"/>
              </w:rPr>
            </w:pPr>
            <w:r w:rsidRPr="00E12824">
              <w:rPr>
                <w:rFonts w:asciiTheme="minorHAnsi" w:hAnsiTheme="minorHAnsi"/>
                <w:b/>
                <w:sz w:val="20"/>
              </w:rPr>
              <w:t>Ensured that current practice meets the requirement to base teaching and</w:t>
            </w:r>
            <w:r w:rsidRPr="00E12824">
              <w:rPr>
                <w:rFonts w:asciiTheme="minorHAnsi" w:hAnsiTheme="minorHAnsi"/>
                <w:b/>
                <w:i/>
                <w:iCs/>
                <w:sz w:val="20"/>
              </w:rPr>
              <w:t xml:space="preserve"> </w:t>
            </w:r>
            <w:r w:rsidRPr="00E12824">
              <w:rPr>
                <w:rFonts w:asciiTheme="minorHAnsi" w:hAnsiTheme="minorHAnsi"/>
                <w:b/>
                <w:sz w:val="20"/>
              </w:rPr>
              <w:t xml:space="preserve">learning programmes on </w:t>
            </w:r>
            <w:r w:rsidRPr="00E12824">
              <w:rPr>
                <w:rFonts w:asciiTheme="minorHAnsi" w:hAnsiTheme="minorHAnsi"/>
                <w:b/>
                <w:i/>
                <w:iCs/>
                <w:sz w:val="20"/>
              </w:rPr>
              <w:t>The</w:t>
            </w:r>
            <w:r w:rsidRPr="00E12824">
              <w:rPr>
                <w:rFonts w:asciiTheme="minorHAnsi" w:hAnsiTheme="minorHAnsi"/>
                <w:b/>
                <w:sz w:val="20"/>
              </w:rPr>
              <w:t xml:space="preserve"> </w:t>
            </w:r>
            <w:r w:rsidRPr="00E12824">
              <w:rPr>
                <w:rFonts w:asciiTheme="minorHAnsi" w:hAnsiTheme="minorHAnsi"/>
                <w:b/>
                <w:i/>
                <w:iCs/>
                <w:sz w:val="20"/>
              </w:rPr>
              <w:t>New Zealand Curriculum</w:t>
            </w:r>
            <w:r w:rsidRPr="00E12824">
              <w:rPr>
                <w:rFonts w:asciiTheme="minorHAnsi" w:hAnsiTheme="minorHAnsi"/>
                <w:b/>
                <w:sz w:val="20"/>
              </w:rPr>
              <w:t xml:space="preserve"> national curriculum statements</w:t>
            </w:r>
            <w:r w:rsidRPr="00E12824">
              <w:rPr>
                <w:rFonts w:asciiTheme="minorHAnsi" w:hAnsiTheme="minorHAnsi"/>
                <w:b/>
                <w:i/>
                <w:iCs/>
                <w:sz w:val="20"/>
              </w:rPr>
              <w:t xml:space="preserve"> </w:t>
            </w:r>
            <w:r w:rsidRPr="00E12824">
              <w:rPr>
                <w:rFonts w:asciiTheme="minorHAnsi" w:hAnsiTheme="minorHAnsi"/>
                <w:b/>
                <w:sz w:val="20"/>
              </w:rPr>
              <w:t xml:space="preserve"> for:</w:t>
            </w:r>
          </w:p>
        </w:tc>
      </w:tr>
      <w:tr w:rsidR="002C7870" w14:paraId="7D38D4D7"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5C50769"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2BA0A95"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The Arts</w:t>
            </w:r>
          </w:p>
        </w:tc>
        <w:tc>
          <w:tcPr>
            <w:tcW w:w="501" w:type="dxa"/>
            <w:tcBorders>
              <w:top w:val="single" w:sz="2" w:space="0" w:color="auto"/>
              <w:left w:val="single" w:sz="2" w:space="0" w:color="auto"/>
              <w:bottom w:val="single" w:sz="2" w:space="0" w:color="auto"/>
              <w:right w:val="single" w:sz="2" w:space="0" w:color="auto"/>
            </w:tcBorders>
          </w:tcPr>
          <w:p w14:paraId="7634BBE2"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6018D16C"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3327140C"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75B42284"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084A3D10"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23153328"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English</w:t>
            </w:r>
          </w:p>
        </w:tc>
        <w:tc>
          <w:tcPr>
            <w:tcW w:w="501" w:type="dxa"/>
            <w:tcBorders>
              <w:top w:val="single" w:sz="2" w:space="0" w:color="auto"/>
              <w:left w:val="single" w:sz="2" w:space="0" w:color="auto"/>
              <w:bottom w:val="single" w:sz="2" w:space="0" w:color="auto"/>
              <w:right w:val="single" w:sz="2" w:space="0" w:color="auto"/>
            </w:tcBorders>
          </w:tcPr>
          <w:p w14:paraId="7F583CAD"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771CAD0F"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22280E2A"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151999C4"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A9D2A2D"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1A67BC85"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Health and Physical Education</w:t>
            </w:r>
          </w:p>
        </w:tc>
        <w:tc>
          <w:tcPr>
            <w:tcW w:w="501" w:type="dxa"/>
            <w:tcBorders>
              <w:top w:val="single" w:sz="2" w:space="0" w:color="auto"/>
              <w:left w:val="single" w:sz="2" w:space="0" w:color="auto"/>
              <w:bottom w:val="single" w:sz="2" w:space="0" w:color="auto"/>
              <w:right w:val="single" w:sz="2" w:space="0" w:color="auto"/>
            </w:tcBorders>
          </w:tcPr>
          <w:p w14:paraId="18B7E853"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62587FDB"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82DEE3D"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46CFED00"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22CB492"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5817F9A3"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Mathematics and Statistics</w:t>
            </w:r>
          </w:p>
        </w:tc>
        <w:tc>
          <w:tcPr>
            <w:tcW w:w="501" w:type="dxa"/>
            <w:tcBorders>
              <w:top w:val="single" w:sz="2" w:space="0" w:color="auto"/>
              <w:left w:val="single" w:sz="2" w:space="0" w:color="auto"/>
              <w:bottom w:val="single" w:sz="2" w:space="0" w:color="auto"/>
              <w:right w:val="single" w:sz="2" w:space="0" w:color="auto"/>
            </w:tcBorders>
          </w:tcPr>
          <w:p w14:paraId="2AD0CFB0"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7BC54E0"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F10E937"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068C41E3"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31C3E2F5"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2E68F32"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Science</w:t>
            </w:r>
          </w:p>
        </w:tc>
        <w:tc>
          <w:tcPr>
            <w:tcW w:w="501" w:type="dxa"/>
            <w:tcBorders>
              <w:top w:val="single" w:sz="2" w:space="0" w:color="auto"/>
              <w:left w:val="single" w:sz="2" w:space="0" w:color="auto"/>
              <w:bottom w:val="single" w:sz="2" w:space="0" w:color="auto"/>
              <w:right w:val="single" w:sz="2" w:space="0" w:color="auto"/>
            </w:tcBorders>
          </w:tcPr>
          <w:p w14:paraId="221041DD"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64BB86D0"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092FB700"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18A71A2B"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DC84E7F"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18783E59"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Social Sciences</w:t>
            </w:r>
          </w:p>
        </w:tc>
        <w:tc>
          <w:tcPr>
            <w:tcW w:w="501" w:type="dxa"/>
            <w:tcBorders>
              <w:top w:val="single" w:sz="2" w:space="0" w:color="auto"/>
              <w:left w:val="single" w:sz="2" w:space="0" w:color="auto"/>
              <w:bottom w:val="single" w:sz="2" w:space="0" w:color="auto"/>
              <w:right w:val="single" w:sz="2" w:space="0" w:color="auto"/>
            </w:tcBorders>
          </w:tcPr>
          <w:p w14:paraId="57FC9880"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0733ADF"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2FA644B8"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79911BE5"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DA3967F"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67D16CC9"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Technology*</w:t>
            </w:r>
          </w:p>
        </w:tc>
        <w:tc>
          <w:tcPr>
            <w:tcW w:w="501" w:type="dxa"/>
            <w:tcBorders>
              <w:top w:val="single" w:sz="2" w:space="0" w:color="auto"/>
              <w:left w:val="single" w:sz="2" w:space="0" w:color="auto"/>
              <w:bottom w:val="single" w:sz="2" w:space="0" w:color="auto"/>
              <w:right w:val="single" w:sz="2" w:space="0" w:color="auto"/>
            </w:tcBorders>
          </w:tcPr>
          <w:p w14:paraId="68475560"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3A33578"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746FE27"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28C7DE9D"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4EE8189A"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3904A1E4" w14:textId="77777777" w:rsidR="002C7870" w:rsidRPr="00914D65" w:rsidRDefault="002C7870" w:rsidP="00914D65">
            <w:pPr>
              <w:pStyle w:val="ListParagraph"/>
              <w:widowControl w:val="0"/>
              <w:numPr>
                <w:ilvl w:val="0"/>
                <w:numId w:val="13"/>
              </w:numPr>
              <w:tabs>
                <w:tab w:val="center" w:pos="4153"/>
                <w:tab w:val="right" w:pos="8306"/>
              </w:tabs>
              <w:spacing w:before="120" w:after="120" w:line="240" w:lineRule="auto"/>
              <w:jc w:val="both"/>
              <w:rPr>
                <w:sz w:val="20"/>
              </w:rPr>
            </w:pPr>
            <w:r w:rsidRPr="00914D65">
              <w:rPr>
                <w:sz w:val="20"/>
              </w:rPr>
              <w:t>Learning Languages</w:t>
            </w:r>
          </w:p>
        </w:tc>
        <w:tc>
          <w:tcPr>
            <w:tcW w:w="501" w:type="dxa"/>
            <w:tcBorders>
              <w:top w:val="single" w:sz="2" w:space="0" w:color="auto"/>
              <w:left w:val="single" w:sz="2" w:space="0" w:color="auto"/>
              <w:bottom w:val="single" w:sz="2" w:space="0" w:color="auto"/>
              <w:right w:val="single" w:sz="2" w:space="0" w:color="auto"/>
            </w:tcBorders>
          </w:tcPr>
          <w:p w14:paraId="01C3686C"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40899A60"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79F435FB"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3655D909"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6B3ED67" w14:textId="77777777" w:rsidR="002C7870" w:rsidRPr="004A0A70" w:rsidRDefault="002C7870" w:rsidP="00914D65">
            <w:pPr>
              <w:pStyle w:val="Text"/>
              <w:spacing w:before="120" w:after="120"/>
              <w:rPr>
                <w:rFonts w:asciiTheme="minorHAnsi" w:hAnsiTheme="minorHAnsi"/>
                <w:sz w:val="20"/>
              </w:rPr>
            </w:pPr>
          </w:p>
        </w:tc>
        <w:tc>
          <w:tcPr>
            <w:tcW w:w="13368" w:type="dxa"/>
            <w:gridSpan w:val="4"/>
            <w:tcBorders>
              <w:top w:val="single" w:sz="2" w:space="0" w:color="auto"/>
              <w:left w:val="single" w:sz="2" w:space="0" w:color="auto"/>
              <w:bottom w:val="single" w:sz="2" w:space="0" w:color="auto"/>
              <w:right w:val="single" w:sz="2" w:space="0" w:color="auto"/>
            </w:tcBorders>
          </w:tcPr>
          <w:p w14:paraId="0FA73D05" w14:textId="77777777" w:rsidR="002C7870" w:rsidRPr="00D80E2A" w:rsidRDefault="002C7870" w:rsidP="00914D65">
            <w:pPr>
              <w:spacing w:before="120" w:after="120"/>
              <w:rPr>
                <w:sz w:val="20"/>
              </w:rPr>
            </w:pPr>
            <w:r w:rsidRPr="00D80E2A">
              <w:rPr>
                <w:sz w:val="20"/>
              </w:rPr>
              <w:t xml:space="preserve">*   </w:t>
            </w:r>
            <w:hyperlink r:id="rId20" w:tooltip="Digital Technologies NZ Curriculum" w:history="1">
              <w:r w:rsidRPr="00D80E2A">
                <w:rPr>
                  <w:rStyle w:val="Hyperlink"/>
                  <w:sz w:val="20"/>
                </w:rPr>
                <w:t>Digital Technologies curriculum content and support</w:t>
              </w:r>
            </w:hyperlink>
          </w:p>
          <w:p w14:paraId="1DDCAFED" w14:textId="77777777" w:rsidR="002C7870" w:rsidRPr="001E10F1" w:rsidRDefault="002C7870" w:rsidP="00914D65">
            <w:pPr>
              <w:pStyle w:val="Heading9"/>
              <w:spacing w:before="120" w:after="120"/>
              <w:outlineLvl w:val="8"/>
              <w:rPr>
                <w:rFonts w:asciiTheme="minorHAnsi" w:hAnsiTheme="minorHAnsi"/>
                <w:bCs/>
                <w:i w:val="0"/>
                <w:iCs w:val="0"/>
              </w:rPr>
            </w:pPr>
            <w:r w:rsidRPr="00D80E2A">
              <w:rPr>
                <w:rFonts w:asciiTheme="minorHAnsi" w:hAnsiTheme="minorHAnsi"/>
                <w:sz w:val="20"/>
              </w:rPr>
              <w:t>* Note: Schools will be able to integrate this new digital technologies curriculum content into their teaching/learning programmes from 2018  and need to have it integrated from 2020.</w:t>
            </w:r>
          </w:p>
        </w:tc>
      </w:tr>
      <w:tr w:rsidR="002C7870" w14:paraId="43CE7F9B" w14:textId="77777777" w:rsidTr="00E12824">
        <w:tc>
          <w:tcPr>
            <w:tcW w:w="560" w:type="dxa"/>
            <w:vMerge w:val="restart"/>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1674021E" w14:textId="77777777" w:rsidR="002C7870" w:rsidRPr="00D80E2A" w:rsidRDefault="002C7870" w:rsidP="00914D65">
            <w:pPr>
              <w:pStyle w:val="Text"/>
              <w:keepNext/>
              <w:keepLines/>
              <w:pageBreakBefore/>
              <w:spacing w:before="120" w:after="120"/>
              <w:rPr>
                <w:rFonts w:asciiTheme="minorHAnsi" w:hAnsiTheme="minorHAnsi"/>
                <w:sz w:val="20"/>
              </w:rPr>
            </w:pPr>
            <w:r w:rsidRPr="00D80E2A">
              <w:rPr>
                <w:rFonts w:asciiTheme="minorHAnsi" w:hAnsiTheme="minorHAnsi"/>
                <w:sz w:val="20"/>
              </w:rPr>
              <w:lastRenderedPageBreak/>
              <w:t>12</w:t>
            </w:r>
          </w:p>
        </w:tc>
        <w:tc>
          <w:tcPr>
            <w:tcW w:w="13368" w:type="dxa"/>
            <w:gridSpan w:val="4"/>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B81F630" w14:textId="77777777" w:rsidR="002C7870" w:rsidRPr="00D80E2A" w:rsidRDefault="002C7870" w:rsidP="00914D65">
            <w:pPr>
              <w:pStyle w:val="Text"/>
              <w:spacing w:before="120" w:after="120"/>
              <w:rPr>
                <w:rFonts w:asciiTheme="minorHAnsi" w:hAnsiTheme="minorHAnsi"/>
                <w:sz w:val="20"/>
              </w:rPr>
            </w:pPr>
            <w:r w:rsidRPr="00D80E2A">
              <w:rPr>
                <w:rFonts w:asciiTheme="minorHAnsi" w:hAnsiTheme="minorHAnsi"/>
                <w:sz w:val="20"/>
              </w:rPr>
              <w:t xml:space="preserve">Developed and implemented a curriculum, as expressed in The New Zealand Curriculum, for students in </w:t>
            </w:r>
            <w:r w:rsidRPr="00E12824">
              <w:rPr>
                <w:rFonts w:asciiTheme="minorHAnsi" w:hAnsiTheme="minorHAnsi"/>
                <w:b/>
                <w:sz w:val="20"/>
              </w:rPr>
              <w:t>Years</w:t>
            </w:r>
            <w:r w:rsidRPr="00D80E2A">
              <w:rPr>
                <w:rFonts w:asciiTheme="minorHAnsi" w:hAnsiTheme="minorHAnsi"/>
                <w:sz w:val="20"/>
              </w:rPr>
              <w:t xml:space="preserve"> 1-13:</w:t>
            </w:r>
          </w:p>
        </w:tc>
      </w:tr>
      <w:tr w:rsidR="002C7870" w14:paraId="54F5F11D"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64023400"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4391C3E9" w14:textId="77777777" w:rsidR="002C7870" w:rsidRPr="00D80E2A" w:rsidRDefault="002C7870" w:rsidP="00914D65">
            <w:pPr>
              <w:pStyle w:val="Text"/>
              <w:numPr>
                <w:ilvl w:val="0"/>
                <w:numId w:val="15"/>
              </w:numPr>
              <w:spacing w:before="120" w:after="120"/>
              <w:rPr>
                <w:rFonts w:asciiTheme="minorHAnsi" w:hAnsiTheme="minorHAnsi"/>
                <w:sz w:val="20"/>
              </w:rPr>
            </w:pPr>
            <w:r w:rsidRPr="00D80E2A">
              <w:rPr>
                <w:rFonts w:asciiTheme="minorHAnsi" w:hAnsiTheme="minorHAnsi"/>
                <w:sz w:val="20"/>
              </w:rPr>
              <w:t>that is guided by the Vision;</w:t>
            </w:r>
          </w:p>
        </w:tc>
        <w:tc>
          <w:tcPr>
            <w:tcW w:w="501" w:type="dxa"/>
            <w:tcBorders>
              <w:top w:val="single" w:sz="2" w:space="0" w:color="auto"/>
              <w:left w:val="single" w:sz="2" w:space="0" w:color="auto"/>
              <w:bottom w:val="single" w:sz="2" w:space="0" w:color="auto"/>
              <w:right w:val="single" w:sz="2" w:space="0" w:color="auto"/>
            </w:tcBorders>
          </w:tcPr>
          <w:p w14:paraId="4A15884D"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371AD6D4"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1BB0493A"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4122C6AA"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7A2FC477"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15910EC1" w14:textId="77777777" w:rsidR="002C7870" w:rsidRPr="00D80E2A" w:rsidRDefault="002C7870" w:rsidP="00914D65">
            <w:pPr>
              <w:pStyle w:val="Text"/>
              <w:numPr>
                <w:ilvl w:val="0"/>
                <w:numId w:val="15"/>
              </w:numPr>
              <w:spacing w:before="120" w:after="120"/>
              <w:rPr>
                <w:rFonts w:asciiTheme="minorHAnsi" w:hAnsiTheme="minorHAnsi"/>
                <w:sz w:val="20"/>
              </w:rPr>
            </w:pPr>
            <w:r w:rsidRPr="00D80E2A">
              <w:rPr>
                <w:rFonts w:asciiTheme="minorHAnsi" w:hAnsiTheme="minorHAnsi"/>
                <w:sz w:val="20"/>
              </w:rPr>
              <w:t>that is underpinned by the Principles;</w:t>
            </w:r>
          </w:p>
        </w:tc>
        <w:tc>
          <w:tcPr>
            <w:tcW w:w="501" w:type="dxa"/>
            <w:tcBorders>
              <w:top w:val="single" w:sz="2" w:space="0" w:color="auto"/>
              <w:left w:val="single" w:sz="2" w:space="0" w:color="auto"/>
              <w:bottom w:val="single" w:sz="2" w:space="0" w:color="auto"/>
              <w:right w:val="single" w:sz="2" w:space="0" w:color="auto"/>
            </w:tcBorders>
          </w:tcPr>
          <w:p w14:paraId="78EFCFF6"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30A0602"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52953518"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111128AD"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6E2C45A4"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33789545" w14:textId="77777777" w:rsidR="002C7870" w:rsidRPr="00D80E2A" w:rsidRDefault="002C7870" w:rsidP="00914D65">
            <w:pPr>
              <w:pStyle w:val="Text"/>
              <w:numPr>
                <w:ilvl w:val="0"/>
                <w:numId w:val="15"/>
              </w:numPr>
              <w:spacing w:before="120" w:after="120"/>
              <w:rPr>
                <w:rFonts w:asciiTheme="minorHAnsi" w:hAnsiTheme="minorHAnsi"/>
                <w:sz w:val="20"/>
              </w:rPr>
            </w:pPr>
            <w:r w:rsidRPr="00D80E2A">
              <w:rPr>
                <w:rFonts w:asciiTheme="minorHAnsi" w:hAnsiTheme="minorHAnsi"/>
                <w:sz w:val="20"/>
              </w:rPr>
              <w:t>in which the Values as expressed are encouraged and modelled and are explored by students; and</w:t>
            </w:r>
          </w:p>
        </w:tc>
        <w:tc>
          <w:tcPr>
            <w:tcW w:w="501" w:type="dxa"/>
            <w:tcBorders>
              <w:top w:val="single" w:sz="2" w:space="0" w:color="auto"/>
              <w:left w:val="single" w:sz="2" w:space="0" w:color="auto"/>
              <w:bottom w:val="single" w:sz="2" w:space="0" w:color="auto"/>
              <w:right w:val="single" w:sz="2" w:space="0" w:color="auto"/>
            </w:tcBorders>
          </w:tcPr>
          <w:p w14:paraId="34035919"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7F7DF689"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1E67D989"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14D880C1"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A522866" w14:textId="77777777" w:rsidR="002C7870" w:rsidRPr="004A0A70" w:rsidRDefault="002C7870" w:rsidP="00914D65">
            <w:pPr>
              <w:pStyle w:val="Text"/>
              <w:spacing w:before="120" w:after="120"/>
              <w:rPr>
                <w:rFonts w:asciiTheme="minorHAnsi" w:hAnsiTheme="minorHAnsi"/>
                <w:sz w:val="20"/>
              </w:rPr>
            </w:pPr>
          </w:p>
        </w:tc>
        <w:tc>
          <w:tcPr>
            <w:tcW w:w="11503" w:type="dxa"/>
            <w:tcBorders>
              <w:top w:val="single" w:sz="2" w:space="0" w:color="auto"/>
              <w:left w:val="single" w:sz="2" w:space="0" w:color="auto"/>
              <w:bottom w:val="single" w:sz="2" w:space="0" w:color="auto"/>
              <w:right w:val="single" w:sz="2" w:space="0" w:color="auto"/>
            </w:tcBorders>
          </w:tcPr>
          <w:p w14:paraId="1CE4A9B3" w14:textId="77777777" w:rsidR="002C7870" w:rsidRPr="00D80E2A" w:rsidRDefault="002C7870" w:rsidP="00914D65">
            <w:pPr>
              <w:pStyle w:val="Text"/>
              <w:numPr>
                <w:ilvl w:val="0"/>
                <w:numId w:val="15"/>
              </w:numPr>
              <w:spacing w:before="120" w:after="120"/>
              <w:rPr>
                <w:rFonts w:asciiTheme="minorHAnsi" w:hAnsiTheme="minorHAnsi"/>
                <w:sz w:val="20"/>
              </w:rPr>
            </w:pPr>
            <w:r w:rsidRPr="00D80E2A">
              <w:rPr>
                <w:rFonts w:asciiTheme="minorHAnsi" w:hAnsiTheme="minorHAnsi"/>
                <w:sz w:val="20"/>
              </w:rPr>
              <w:t xml:space="preserve">that supports students to develop the five Key Competencies. </w:t>
            </w:r>
          </w:p>
        </w:tc>
        <w:tc>
          <w:tcPr>
            <w:tcW w:w="501" w:type="dxa"/>
            <w:tcBorders>
              <w:top w:val="single" w:sz="2" w:space="0" w:color="auto"/>
              <w:left w:val="single" w:sz="2" w:space="0" w:color="auto"/>
              <w:bottom w:val="single" w:sz="2" w:space="0" w:color="auto"/>
              <w:right w:val="single" w:sz="2" w:space="0" w:color="auto"/>
            </w:tcBorders>
          </w:tcPr>
          <w:p w14:paraId="0B4EE6F0" w14:textId="77777777" w:rsidR="002C7870" w:rsidRPr="001E10F1" w:rsidRDefault="002C7870" w:rsidP="00914D65">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6CFE2D6C" w14:textId="77777777" w:rsidR="002C7870" w:rsidRPr="001E10F1" w:rsidRDefault="002C7870" w:rsidP="00914D65">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6E2176D3" w14:textId="77777777" w:rsidR="002C7870" w:rsidRPr="001E10F1" w:rsidRDefault="002C7870" w:rsidP="00914D65">
            <w:pPr>
              <w:pStyle w:val="Heading9"/>
              <w:spacing w:before="120" w:after="120"/>
              <w:outlineLvl w:val="8"/>
              <w:rPr>
                <w:rFonts w:asciiTheme="minorHAnsi" w:hAnsiTheme="minorHAnsi"/>
                <w:bCs/>
                <w:i w:val="0"/>
                <w:iCs w:val="0"/>
              </w:rPr>
            </w:pPr>
          </w:p>
        </w:tc>
      </w:tr>
      <w:tr w:rsidR="002C7870" w14:paraId="263A7850" w14:textId="77777777" w:rsidTr="00AD3AE5">
        <w:tc>
          <w:tcPr>
            <w:tcW w:w="560" w:type="dxa"/>
            <w:vMerge/>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50D02894" w14:textId="77777777" w:rsidR="002C7870" w:rsidRPr="004A0A70" w:rsidRDefault="002C7870" w:rsidP="00914D65">
            <w:pPr>
              <w:pStyle w:val="Text"/>
              <w:spacing w:before="120" w:after="120"/>
              <w:rPr>
                <w:rFonts w:asciiTheme="minorHAnsi" w:hAnsiTheme="minorHAnsi"/>
                <w:sz w:val="20"/>
              </w:rPr>
            </w:pPr>
          </w:p>
        </w:tc>
        <w:tc>
          <w:tcPr>
            <w:tcW w:w="13368" w:type="dxa"/>
            <w:gridSpan w:val="4"/>
            <w:tcBorders>
              <w:top w:val="single" w:sz="2" w:space="0" w:color="auto"/>
              <w:left w:val="single" w:sz="2" w:space="0" w:color="auto"/>
              <w:bottom w:val="single" w:sz="2" w:space="0" w:color="auto"/>
              <w:right w:val="single" w:sz="2" w:space="0" w:color="auto"/>
            </w:tcBorders>
          </w:tcPr>
          <w:p w14:paraId="5CB1A602" w14:textId="77777777" w:rsidR="002C7870" w:rsidRPr="00914D65" w:rsidRDefault="002C7870" w:rsidP="00914D65">
            <w:pPr>
              <w:pStyle w:val="Heading9"/>
              <w:spacing w:before="120" w:after="120"/>
              <w:outlineLvl w:val="8"/>
              <w:rPr>
                <w:rFonts w:asciiTheme="minorHAnsi" w:hAnsiTheme="minorHAnsi"/>
                <w:bCs/>
                <w:i w:val="0"/>
                <w:iCs w:val="0"/>
              </w:rPr>
            </w:pPr>
            <w:r w:rsidRPr="00914D65">
              <w:rPr>
                <w:rFonts w:asciiTheme="minorHAnsi" w:hAnsiTheme="minorHAnsi"/>
                <w:i w:val="0"/>
                <w:sz w:val="20"/>
              </w:rPr>
              <w:t>[The National Curriculum: Foundation Curriculum Policy Statements]</w:t>
            </w:r>
          </w:p>
        </w:tc>
      </w:tr>
      <w:tr w:rsidR="005E148F" w14:paraId="0BA0C222" w14:textId="77777777" w:rsidTr="00AD3AE5">
        <w:tc>
          <w:tcPr>
            <w:tcW w:w="560" w:type="dxa"/>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2C2669E2" w14:textId="77777777" w:rsidR="005E148F" w:rsidRPr="00D80E2A" w:rsidRDefault="005E148F" w:rsidP="005E148F">
            <w:pPr>
              <w:pStyle w:val="Text"/>
              <w:spacing w:before="120" w:after="120"/>
              <w:rPr>
                <w:rFonts w:asciiTheme="minorHAnsi" w:hAnsiTheme="minorHAnsi"/>
                <w:sz w:val="20"/>
              </w:rPr>
            </w:pPr>
            <w:r w:rsidRPr="00D80E2A">
              <w:rPr>
                <w:rFonts w:asciiTheme="minorHAnsi" w:hAnsiTheme="minorHAnsi"/>
                <w:sz w:val="20"/>
              </w:rPr>
              <w:t>14</w:t>
            </w:r>
          </w:p>
        </w:tc>
        <w:tc>
          <w:tcPr>
            <w:tcW w:w="11503" w:type="dxa"/>
            <w:tcBorders>
              <w:top w:val="single" w:sz="2" w:space="0" w:color="auto"/>
              <w:left w:val="single" w:sz="2" w:space="0" w:color="auto"/>
              <w:bottom w:val="single" w:sz="2" w:space="0" w:color="auto"/>
              <w:right w:val="single" w:sz="2" w:space="0" w:color="auto"/>
            </w:tcBorders>
          </w:tcPr>
          <w:p w14:paraId="58B8CE41" w14:textId="77777777" w:rsidR="005E148F" w:rsidRPr="00D80E2A" w:rsidRDefault="005E148F" w:rsidP="005E148F">
            <w:pPr>
              <w:pStyle w:val="Text"/>
              <w:spacing w:before="120" w:after="120"/>
              <w:rPr>
                <w:rFonts w:asciiTheme="minorHAnsi" w:hAnsiTheme="minorHAnsi"/>
                <w:sz w:val="20"/>
              </w:rPr>
            </w:pPr>
            <w:r w:rsidRPr="00D80E2A">
              <w:rPr>
                <w:rFonts w:asciiTheme="minorHAnsi" w:hAnsiTheme="minorHAnsi"/>
                <w:sz w:val="20"/>
              </w:rPr>
              <w:t>Worked towards offering students opportunities for learning second or subsequent languages (Years 7-10)? [The New Zealand Curriculum].</w:t>
            </w:r>
          </w:p>
        </w:tc>
        <w:tc>
          <w:tcPr>
            <w:tcW w:w="501" w:type="dxa"/>
            <w:tcBorders>
              <w:top w:val="single" w:sz="2" w:space="0" w:color="auto"/>
              <w:left w:val="single" w:sz="2" w:space="0" w:color="auto"/>
              <w:bottom w:val="single" w:sz="2" w:space="0" w:color="auto"/>
              <w:right w:val="single" w:sz="2" w:space="0" w:color="auto"/>
            </w:tcBorders>
          </w:tcPr>
          <w:p w14:paraId="44CD7492" w14:textId="77777777" w:rsidR="005E148F" w:rsidRPr="001E10F1" w:rsidRDefault="005E148F" w:rsidP="005E148F">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18FDE087" w14:textId="77777777" w:rsidR="005E148F" w:rsidRPr="001E10F1" w:rsidRDefault="005E148F" w:rsidP="005E148F">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5E9B6C90" w14:textId="77777777" w:rsidR="005E148F" w:rsidRPr="001E10F1" w:rsidRDefault="005E148F" w:rsidP="005E148F">
            <w:pPr>
              <w:pStyle w:val="Heading9"/>
              <w:spacing w:before="120" w:after="120"/>
              <w:outlineLvl w:val="8"/>
              <w:rPr>
                <w:rFonts w:asciiTheme="minorHAnsi" w:hAnsiTheme="minorHAnsi"/>
                <w:bCs/>
                <w:i w:val="0"/>
                <w:iCs w:val="0"/>
              </w:rPr>
            </w:pPr>
          </w:p>
        </w:tc>
      </w:tr>
      <w:tr w:rsidR="005E148F" w14:paraId="7DC58583" w14:textId="77777777" w:rsidTr="00AD3AE5">
        <w:tc>
          <w:tcPr>
            <w:tcW w:w="560" w:type="dxa"/>
            <w:tcBorders>
              <w:top w:val="single" w:sz="2" w:space="0" w:color="auto"/>
              <w:left w:val="single" w:sz="2" w:space="0" w:color="auto"/>
              <w:bottom w:val="single" w:sz="2" w:space="0" w:color="auto"/>
              <w:right w:val="single" w:sz="2" w:space="0" w:color="auto"/>
            </w:tcBorders>
            <w:shd w:val="clear" w:color="auto" w:fill="E9F1EF" w:themeFill="accent6" w:themeFillTint="33"/>
          </w:tcPr>
          <w:p w14:paraId="31444275" w14:textId="77777777" w:rsidR="005E148F" w:rsidRPr="005E148F" w:rsidRDefault="005E148F" w:rsidP="005E148F">
            <w:pPr>
              <w:pStyle w:val="Text"/>
              <w:spacing w:before="120" w:after="120"/>
              <w:rPr>
                <w:rFonts w:asciiTheme="minorHAnsi" w:hAnsiTheme="minorHAnsi"/>
                <w:sz w:val="20"/>
              </w:rPr>
            </w:pPr>
            <w:r w:rsidRPr="005E148F">
              <w:rPr>
                <w:rFonts w:asciiTheme="minorHAnsi" w:hAnsiTheme="minorHAnsi"/>
                <w:sz w:val="20"/>
              </w:rPr>
              <w:t>15</w:t>
            </w:r>
          </w:p>
        </w:tc>
        <w:tc>
          <w:tcPr>
            <w:tcW w:w="11503" w:type="dxa"/>
            <w:tcBorders>
              <w:top w:val="single" w:sz="2" w:space="0" w:color="auto"/>
              <w:left w:val="single" w:sz="2" w:space="0" w:color="auto"/>
              <w:bottom w:val="single" w:sz="2" w:space="0" w:color="auto"/>
              <w:right w:val="single" w:sz="2" w:space="0" w:color="auto"/>
            </w:tcBorders>
          </w:tcPr>
          <w:p w14:paraId="22B64D82" w14:textId="77777777" w:rsidR="005E148F" w:rsidRPr="005E148F" w:rsidRDefault="005E148F" w:rsidP="005E148F">
            <w:pPr>
              <w:pStyle w:val="Text"/>
              <w:spacing w:before="120" w:after="120"/>
              <w:jc w:val="left"/>
              <w:rPr>
                <w:rFonts w:asciiTheme="minorHAnsi" w:hAnsiTheme="minorHAnsi"/>
                <w:i/>
                <w:sz w:val="20"/>
              </w:rPr>
            </w:pPr>
            <w:r w:rsidRPr="005E148F">
              <w:rPr>
                <w:rFonts w:asciiTheme="minorHAnsi" w:hAnsiTheme="minorHAnsi"/>
                <w:sz w:val="20"/>
              </w:rPr>
              <w:t>Complied with the requirement to adopt a statement on the delivery of the health curriculum, at least once in every two years, after consultation with the school community? [</w:t>
            </w:r>
            <w:r w:rsidRPr="005E148F">
              <w:rPr>
                <w:rFonts w:asciiTheme="minorHAnsi" w:hAnsiTheme="minorHAnsi"/>
                <w:i/>
                <w:sz w:val="20"/>
              </w:rPr>
              <w:t>Section 91 Education and Training Act 2020].</w:t>
            </w:r>
          </w:p>
          <w:tbl>
            <w:tblPr>
              <w:tblW w:w="5000" w:type="pct"/>
              <w:tblCellMar>
                <w:top w:w="15" w:type="dxa"/>
                <w:left w:w="15" w:type="dxa"/>
                <w:bottom w:w="15" w:type="dxa"/>
                <w:right w:w="15" w:type="dxa"/>
              </w:tblCellMar>
              <w:tblLook w:val="04A0" w:firstRow="1" w:lastRow="0" w:firstColumn="1" w:lastColumn="0" w:noHBand="0" w:noVBand="1"/>
              <w:tblDescription w:val="Table of Contents"/>
            </w:tblPr>
            <w:tblGrid>
              <w:gridCol w:w="439"/>
              <w:gridCol w:w="10848"/>
            </w:tblGrid>
            <w:tr w:rsidR="005E148F" w:rsidRPr="005E148F" w14:paraId="2B63C12C" w14:textId="77777777" w:rsidTr="00803AC7">
              <w:tc>
                <w:tcPr>
                  <w:tcW w:w="244" w:type="dxa"/>
                  <w:tcBorders>
                    <w:top w:val="nil"/>
                    <w:left w:val="nil"/>
                    <w:bottom w:val="nil"/>
                    <w:right w:val="nil"/>
                  </w:tcBorders>
                  <w:vAlign w:val="center"/>
                  <w:hideMark/>
                </w:tcPr>
                <w:p w14:paraId="46C8473F" w14:textId="77777777" w:rsidR="005E148F" w:rsidRPr="005E148F" w:rsidRDefault="005E148F" w:rsidP="005E148F">
                  <w:pPr>
                    <w:spacing w:before="83"/>
                    <w:rPr>
                      <w:rFonts w:cstheme="minorHAnsi"/>
                      <w:sz w:val="20"/>
                      <w:szCs w:val="20"/>
                      <w:lang w:eastAsia="en-NZ"/>
                    </w:rPr>
                  </w:pPr>
                  <w:r w:rsidRPr="005E148F">
                    <w:rPr>
                      <w:rFonts w:cstheme="minorHAnsi"/>
                      <w:color w:val="0000FF"/>
                      <w:sz w:val="20"/>
                      <w:szCs w:val="20"/>
                      <w:lang w:eastAsia="en-NZ"/>
                    </w:rPr>
                    <w:t>91</w:t>
                  </w:r>
                </w:p>
              </w:tc>
              <w:tc>
                <w:tcPr>
                  <w:tcW w:w="6027" w:type="dxa"/>
                  <w:tcBorders>
                    <w:top w:val="nil"/>
                    <w:left w:val="nil"/>
                    <w:bottom w:val="nil"/>
                    <w:right w:val="nil"/>
                  </w:tcBorders>
                  <w:vAlign w:val="center"/>
                  <w:hideMark/>
                </w:tcPr>
                <w:p w14:paraId="0C621F9F" w14:textId="77777777" w:rsidR="005E148F" w:rsidRPr="005E148F" w:rsidRDefault="004509A9" w:rsidP="005E148F">
                  <w:pPr>
                    <w:spacing w:before="83"/>
                    <w:rPr>
                      <w:rFonts w:cstheme="minorHAnsi"/>
                      <w:sz w:val="20"/>
                      <w:szCs w:val="20"/>
                      <w:lang w:eastAsia="en-NZ"/>
                    </w:rPr>
                  </w:pPr>
                  <w:hyperlink r:id="rId21" w:history="1">
                    <w:r w:rsidR="005E148F" w:rsidRPr="005E148F">
                      <w:rPr>
                        <w:rFonts w:cstheme="minorHAnsi"/>
                        <w:color w:val="0000FF"/>
                        <w:sz w:val="20"/>
                        <w:szCs w:val="20"/>
                        <w:lang w:eastAsia="en-NZ"/>
                      </w:rPr>
                      <w:t>Board of State school must consult about delivery of health curriculum</w:t>
                    </w:r>
                  </w:hyperlink>
                </w:p>
              </w:tc>
            </w:tr>
          </w:tbl>
          <w:p w14:paraId="2CF6877B" w14:textId="77777777" w:rsidR="005E148F" w:rsidRPr="005E148F" w:rsidRDefault="005E148F" w:rsidP="005E148F">
            <w:pPr>
              <w:pStyle w:val="Text"/>
              <w:spacing w:before="120" w:after="120"/>
              <w:jc w:val="left"/>
              <w:rPr>
                <w:rFonts w:asciiTheme="minorHAnsi" w:hAnsiTheme="minorHAnsi"/>
                <w:sz w:val="20"/>
              </w:rPr>
            </w:pPr>
            <w:r w:rsidRPr="005E148F">
              <w:rPr>
                <w:rFonts w:asciiTheme="minorHAnsi" w:hAnsiTheme="minorHAnsi"/>
                <w:sz w:val="20"/>
              </w:rPr>
              <w:t>Reference:</w:t>
            </w:r>
          </w:p>
          <w:p w14:paraId="08B85300" w14:textId="77777777" w:rsidR="005E148F" w:rsidRPr="005E148F" w:rsidRDefault="004509A9" w:rsidP="005E148F">
            <w:pPr>
              <w:pStyle w:val="Text"/>
              <w:spacing w:before="120" w:after="120"/>
              <w:rPr>
                <w:rFonts w:asciiTheme="minorHAnsi" w:hAnsiTheme="minorHAnsi"/>
                <w:sz w:val="20"/>
              </w:rPr>
            </w:pPr>
            <w:hyperlink r:id="rId22" w:history="1">
              <w:r w:rsidR="005E148F" w:rsidRPr="005E148F">
                <w:rPr>
                  <w:rStyle w:val="Strong"/>
                  <w:rFonts w:asciiTheme="minorHAnsi" w:hAnsiTheme="minorHAnsi"/>
                  <w:i/>
                  <w:color w:val="0000FF"/>
                  <w:sz w:val="20"/>
                  <w:u w:val="single"/>
                </w:rPr>
                <w:t>Sexuality education: a guide for principals, boards of trustees, and teachers (2015</w:t>
              </w:r>
            </w:hyperlink>
          </w:p>
        </w:tc>
        <w:tc>
          <w:tcPr>
            <w:tcW w:w="501" w:type="dxa"/>
            <w:tcBorders>
              <w:top w:val="single" w:sz="2" w:space="0" w:color="auto"/>
              <w:left w:val="single" w:sz="2" w:space="0" w:color="auto"/>
              <w:bottom w:val="single" w:sz="2" w:space="0" w:color="auto"/>
              <w:right w:val="single" w:sz="2" w:space="0" w:color="auto"/>
            </w:tcBorders>
          </w:tcPr>
          <w:p w14:paraId="2254EE42" w14:textId="77777777" w:rsidR="005E148F" w:rsidRPr="001E10F1" w:rsidRDefault="005E148F" w:rsidP="005E148F">
            <w:pPr>
              <w:pStyle w:val="Heading9"/>
              <w:spacing w:before="120" w:after="120"/>
              <w:outlineLvl w:val="8"/>
              <w:rPr>
                <w:rFonts w:asciiTheme="minorHAnsi" w:hAnsiTheme="minorHAnsi"/>
                <w:bCs/>
                <w:i w:val="0"/>
                <w:iCs w:val="0"/>
              </w:rPr>
            </w:pPr>
          </w:p>
        </w:tc>
        <w:tc>
          <w:tcPr>
            <w:tcW w:w="543" w:type="dxa"/>
            <w:tcBorders>
              <w:top w:val="single" w:sz="2" w:space="0" w:color="auto"/>
              <w:left w:val="single" w:sz="2" w:space="0" w:color="auto"/>
              <w:bottom w:val="single" w:sz="2" w:space="0" w:color="auto"/>
              <w:right w:val="single" w:sz="2" w:space="0" w:color="auto"/>
            </w:tcBorders>
          </w:tcPr>
          <w:p w14:paraId="2F4529DA" w14:textId="77777777" w:rsidR="005E148F" w:rsidRPr="001E10F1" w:rsidRDefault="005E148F" w:rsidP="005E148F">
            <w:pPr>
              <w:pStyle w:val="Heading9"/>
              <w:spacing w:before="120" w:after="120"/>
              <w:outlineLvl w:val="8"/>
              <w:rPr>
                <w:rFonts w:asciiTheme="minorHAnsi" w:hAnsiTheme="minorHAnsi"/>
                <w:bCs/>
                <w:i w:val="0"/>
                <w:iCs w:val="0"/>
              </w:rPr>
            </w:pPr>
          </w:p>
        </w:tc>
        <w:tc>
          <w:tcPr>
            <w:tcW w:w="821" w:type="dxa"/>
            <w:tcBorders>
              <w:top w:val="single" w:sz="2" w:space="0" w:color="auto"/>
              <w:left w:val="single" w:sz="2" w:space="0" w:color="auto"/>
              <w:bottom w:val="single" w:sz="2" w:space="0" w:color="auto"/>
              <w:right w:val="single" w:sz="2" w:space="0" w:color="auto"/>
            </w:tcBorders>
          </w:tcPr>
          <w:p w14:paraId="0B635BCD" w14:textId="77777777" w:rsidR="005E148F" w:rsidRPr="001E10F1" w:rsidRDefault="005E148F" w:rsidP="005E148F">
            <w:pPr>
              <w:pStyle w:val="Heading9"/>
              <w:spacing w:before="120" w:after="120"/>
              <w:outlineLvl w:val="8"/>
              <w:rPr>
                <w:rFonts w:asciiTheme="minorHAnsi" w:hAnsiTheme="minorHAnsi"/>
                <w:bCs/>
                <w:i w:val="0"/>
                <w:iCs w:val="0"/>
              </w:rPr>
            </w:pPr>
          </w:p>
        </w:tc>
      </w:tr>
    </w:tbl>
    <w:p w14:paraId="1D9FDBB7" w14:textId="77777777" w:rsidR="00CC71AA" w:rsidRDefault="00CC71AA" w:rsidP="00531D16">
      <w:pPr>
        <w:sectPr w:rsidR="00CC71AA" w:rsidSect="00B92611">
          <w:pgSz w:w="16838" w:h="11906" w:orient="landscape"/>
          <w:pgMar w:top="1440" w:right="1440" w:bottom="1440" w:left="1440" w:header="708" w:footer="708" w:gutter="0"/>
          <w:cols w:space="708"/>
          <w:docGrid w:linePitch="360"/>
        </w:sectPr>
      </w:pPr>
    </w:p>
    <w:p w14:paraId="18BCCF54" w14:textId="087FB3EE" w:rsidR="006864CA" w:rsidRDefault="00ED45BF" w:rsidP="00237571">
      <w:pPr>
        <w:pStyle w:val="Heading1"/>
      </w:pPr>
      <w:bookmarkStart w:id="4" w:name="_Toc49934193"/>
      <w:bookmarkStart w:id="5" w:name="_Toc62814769"/>
      <w:r>
        <w:lastRenderedPageBreak/>
        <w:t>Curriculum for schools/</w:t>
      </w:r>
      <w:proofErr w:type="spellStart"/>
      <w:r>
        <w:t>kura</w:t>
      </w:r>
      <w:proofErr w:type="spellEnd"/>
      <w:r>
        <w:t xml:space="preserve"> that use </w:t>
      </w:r>
      <w:r w:rsidRPr="00A418CF">
        <w:t xml:space="preserve">Te </w:t>
      </w:r>
      <w:proofErr w:type="spellStart"/>
      <w:r w:rsidRPr="00A418CF">
        <w:t>Marautanga</w:t>
      </w:r>
      <w:proofErr w:type="spellEnd"/>
      <w:r w:rsidRPr="00A418CF">
        <w:t xml:space="preserve"> o Aotearoa</w:t>
      </w:r>
      <w:r>
        <w:t xml:space="preserve"> 3, 10-11, 13</w:t>
      </w:r>
      <w:bookmarkEnd w:id="4"/>
      <w:r w:rsidR="00E41EB8">
        <w:t xml:space="preserve"> (over time review)</w:t>
      </w:r>
      <w:bookmarkEnd w:id="5"/>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ED45BF" w14:paraId="209CC17B" w14:textId="77777777" w:rsidTr="00AD3AE5">
        <w:trPr>
          <w:tblHeader/>
        </w:trPr>
        <w:tc>
          <w:tcPr>
            <w:tcW w:w="12063" w:type="dxa"/>
            <w:gridSpan w:val="2"/>
            <w:shd w:val="clear" w:color="auto" w:fill="D3E4E0" w:themeFill="accent6" w:themeFillTint="66"/>
          </w:tcPr>
          <w:p w14:paraId="1E6A86CF" w14:textId="77777777" w:rsidR="00ED45BF" w:rsidRPr="00D80E2A" w:rsidRDefault="00ED45BF" w:rsidP="00803AC7">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77C27D00" w14:textId="77777777" w:rsidR="00ED45BF" w:rsidRPr="004A0A70" w:rsidRDefault="00ED45BF"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7B4265FA" w14:textId="77777777" w:rsidR="00ED45BF" w:rsidRPr="004A0A70" w:rsidRDefault="00ED45BF"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3D4F2720" w14:textId="77777777" w:rsidR="00ED45BF" w:rsidRPr="004A0A70" w:rsidRDefault="00ED45BF"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2C7870" w14:paraId="4E909D5F" w14:textId="77777777" w:rsidTr="00E12824">
        <w:tc>
          <w:tcPr>
            <w:tcW w:w="560" w:type="dxa"/>
            <w:vMerge w:val="restart"/>
            <w:shd w:val="clear" w:color="auto" w:fill="E9F1EF" w:themeFill="accent6" w:themeFillTint="33"/>
          </w:tcPr>
          <w:p w14:paraId="38B750C5" w14:textId="77777777" w:rsidR="002C7870" w:rsidRPr="00D80E2A" w:rsidRDefault="002C7870" w:rsidP="00ED45BF">
            <w:pPr>
              <w:pStyle w:val="Header"/>
              <w:spacing w:before="120" w:after="120"/>
              <w:rPr>
                <w:sz w:val="20"/>
              </w:rPr>
            </w:pPr>
            <w:r>
              <w:rPr>
                <w:sz w:val="20"/>
              </w:rPr>
              <w:t>3</w:t>
            </w:r>
          </w:p>
        </w:tc>
        <w:tc>
          <w:tcPr>
            <w:tcW w:w="13368" w:type="dxa"/>
            <w:gridSpan w:val="4"/>
            <w:shd w:val="clear" w:color="auto" w:fill="E9F1EF" w:themeFill="accent6" w:themeFillTint="33"/>
          </w:tcPr>
          <w:p w14:paraId="6BA25B2C" w14:textId="77777777" w:rsidR="002C7870" w:rsidRPr="00E12824" w:rsidRDefault="002C7870" w:rsidP="00ED45BF">
            <w:pPr>
              <w:spacing w:before="120" w:after="120"/>
              <w:rPr>
                <w:b/>
                <w:sz w:val="20"/>
              </w:rPr>
            </w:pPr>
            <w:r w:rsidRPr="00E12824">
              <w:rPr>
                <w:b/>
                <w:sz w:val="20"/>
              </w:rPr>
              <w:t xml:space="preserve">For schools using Te </w:t>
            </w:r>
            <w:proofErr w:type="spellStart"/>
            <w:r w:rsidRPr="00E12824">
              <w:rPr>
                <w:b/>
                <w:sz w:val="20"/>
              </w:rPr>
              <w:t>Marautanga</w:t>
            </w:r>
            <w:proofErr w:type="spellEnd"/>
            <w:r w:rsidRPr="00E12824">
              <w:rPr>
                <w:b/>
                <w:sz w:val="20"/>
              </w:rPr>
              <w:t xml:space="preserve"> o Aotearoa, developed and implemented teaching and learning programmes:</w:t>
            </w:r>
          </w:p>
        </w:tc>
      </w:tr>
      <w:tr w:rsidR="002C7870" w14:paraId="001C07B4" w14:textId="77777777" w:rsidTr="00AD3AE5">
        <w:tc>
          <w:tcPr>
            <w:tcW w:w="560" w:type="dxa"/>
            <w:vMerge/>
            <w:shd w:val="clear" w:color="auto" w:fill="E9F1EF" w:themeFill="accent6" w:themeFillTint="33"/>
          </w:tcPr>
          <w:p w14:paraId="1CF21F0E" w14:textId="77777777" w:rsidR="002C7870" w:rsidRPr="004A0A70" w:rsidRDefault="002C7870" w:rsidP="00ED45BF">
            <w:pPr>
              <w:pStyle w:val="Text"/>
              <w:spacing w:before="120" w:after="120"/>
              <w:rPr>
                <w:rFonts w:asciiTheme="minorHAnsi" w:hAnsiTheme="minorHAnsi"/>
                <w:sz w:val="20"/>
              </w:rPr>
            </w:pPr>
          </w:p>
        </w:tc>
        <w:tc>
          <w:tcPr>
            <w:tcW w:w="11503" w:type="dxa"/>
          </w:tcPr>
          <w:p w14:paraId="0F9E11E3" w14:textId="77777777" w:rsidR="002C7870" w:rsidRPr="00ED45BF" w:rsidRDefault="002C7870" w:rsidP="00ED45BF">
            <w:pPr>
              <w:pStyle w:val="ListParagraph"/>
              <w:widowControl w:val="0"/>
              <w:numPr>
                <w:ilvl w:val="0"/>
                <w:numId w:val="17"/>
              </w:numPr>
              <w:spacing w:before="120" w:after="120" w:line="240" w:lineRule="auto"/>
              <w:jc w:val="both"/>
              <w:rPr>
                <w:sz w:val="20"/>
              </w:rPr>
            </w:pPr>
            <w:proofErr w:type="spellStart"/>
            <w:r w:rsidRPr="00ED45BF">
              <w:rPr>
                <w:sz w:val="20"/>
              </w:rPr>
              <w:t>Ngā</w:t>
            </w:r>
            <w:proofErr w:type="spellEnd"/>
            <w:r w:rsidRPr="00ED45BF">
              <w:rPr>
                <w:sz w:val="20"/>
              </w:rPr>
              <w:t xml:space="preserve"> Toi</w:t>
            </w:r>
          </w:p>
        </w:tc>
        <w:tc>
          <w:tcPr>
            <w:tcW w:w="501" w:type="dxa"/>
          </w:tcPr>
          <w:p w14:paraId="3E20F4FA"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1162E78D"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1A59BFB3"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33314B19" w14:textId="77777777" w:rsidTr="00AD3AE5">
        <w:tc>
          <w:tcPr>
            <w:tcW w:w="560" w:type="dxa"/>
            <w:vMerge/>
            <w:shd w:val="clear" w:color="auto" w:fill="E9F1EF" w:themeFill="accent6" w:themeFillTint="33"/>
          </w:tcPr>
          <w:p w14:paraId="4E60376B" w14:textId="77777777" w:rsidR="002C7870" w:rsidRPr="004A0A70" w:rsidRDefault="002C7870" w:rsidP="00ED45BF">
            <w:pPr>
              <w:pStyle w:val="Text"/>
              <w:spacing w:before="120" w:after="120"/>
              <w:rPr>
                <w:rFonts w:asciiTheme="minorHAnsi" w:hAnsiTheme="minorHAnsi"/>
                <w:sz w:val="20"/>
              </w:rPr>
            </w:pPr>
          </w:p>
        </w:tc>
        <w:tc>
          <w:tcPr>
            <w:tcW w:w="11503" w:type="dxa"/>
          </w:tcPr>
          <w:p w14:paraId="5C3AD219"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Te Reo Māori</w:t>
            </w:r>
          </w:p>
        </w:tc>
        <w:tc>
          <w:tcPr>
            <w:tcW w:w="501" w:type="dxa"/>
          </w:tcPr>
          <w:p w14:paraId="579AE338"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6C0BC8E3"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1B269BBC"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4FB2E79E" w14:textId="77777777" w:rsidTr="00AD3AE5">
        <w:tc>
          <w:tcPr>
            <w:tcW w:w="560" w:type="dxa"/>
            <w:vMerge/>
            <w:shd w:val="clear" w:color="auto" w:fill="E9F1EF" w:themeFill="accent6" w:themeFillTint="33"/>
          </w:tcPr>
          <w:p w14:paraId="051AC2B8" w14:textId="77777777" w:rsidR="002C7870" w:rsidRPr="004A0A70" w:rsidRDefault="002C7870" w:rsidP="00ED45BF">
            <w:pPr>
              <w:pStyle w:val="Text"/>
              <w:spacing w:before="120" w:after="120"/>
              <w:rPr>
                <w:rFonts w:asciiTheme="minorHAnsi" w:hAnsiTheme="minorHAnsi"/>
                <w:sz w:val="20"/>
              </w:rPr>
            </w:pPr>
          </w:p>
        </w:tc>
        <w:tc>
          <w:tcPr>
            <w:tcW w:w="11503" w:type="dxa"/>
          </w:tcPr>
          <w:p w14:paraId="6EACCF01"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Hauora</w:t>
            </w:r>
          </w:p>
        </w:tc>
        <w:tc>
          <w:tcPr>
            <w:tcW w:w="501" w:type="dxa"/>
          </w:tcPr>
          <w:p w14:paraId="768E421C"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4A8B29FA"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57D634C2"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09D5A045" w14:textId="77777777" w:rsidTr="00AD3AE5">
        <w:tc>
          <w:tcPr>
            <w:tcW w:w="560" w:type="dxa"/>
            <w:vMerge/>
            <w:shd w:val="clear" w:color="auto" w:fill="E9F1EF" w:themeFill="accent6" w:themeFillTint="33"/>
          </w:tcPr>
          <w:p w14:paraId="1D6C7CE1" w14:textId="77777777" w:rsidR="002C7870" w:rsidRPr="004A0A70" w:rsidRDefault="002C7870" w:rsidP="00ED45BF">
            <w:pPr>
              <w:pStyle w:val="Text"/>
              <w:spacing w:before="120" w:after="120"/>
              <w:rPr>
                <w:rFonts w:asciiTheme="minorHAnsi" w:hAnsiTheme="minorHAnsi"/>
                <w:sz w:val="20"/>
              </w:rPr>
            </w:pPr>
          </w:p>
        </w:tc>
        <w:tc>
          <w:tcPr>
            <w:tcW w:w="11503" w:type="dxa"/>
          </w:tcPr>
          <w:p w14:paraId="65FF8D77" w14:textId="77777777" w:rsidR="002C7870" w:rsidRPr="00ED45BF" w:rsidRDefault="002C7870" w:rsidP="00ED45BF">
            <w:pPr>
              <w:pStyle w:val="ListParagraph"/>
              <w:widowControl w:val="0"/>
              <w:numPr>
                <w:ilvl w:val="0"/>
                <w:numId w:val="17"/>
              </w:numPr>
              <w:spacing w:before="120" w:after="120" w:line="240" w:lineRule="auto"/>
              <w:jc w:val="both"/>
              <w:rPr>
                <w:sz w:val="20"/>
              </w:rPr>
            </w:pPr>
            <w:proofErr w:type="spellStart"/>
            <w:r w:rsidRPr="00ED45BF">
              <w:rPr>
                <w:sz w:val="20"/>
              </w:rPr>
              <w:t>Pāngarau</w:t>
            </w:r>
            <w:proofErr w:type="spellEnd"/>
          </w:p>
        </w:tc>
        <w:tc>
          <w:tcPr>
            <w:tcW w:w="501" w:type="dxa"/>
          </w:tcPr>
          <w:p w14:paraId="17E3043F"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7B269B95"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132B93E6"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3FE36860" w14:textId="77777777" w:rsidTr="00AD3AE5">
        <w:tc>
          <w:tcPr>
            <w:tcW w:w="560" w:type="dxa"/>
            <w:vMerge/>
            <w:shd w:val="clear" w:color="auto" w:fill="E9F1EF" w:themeFill="accent6" w:themeFillTint="33"/>
          </w:tcPr>
          <w:p w14:paraId="63723601" w14:textId="77777777" w:rsidR="002C7870" w:rsidRPr="004A0A70" w:rsidRDefault="002C7870" w:rsidP="00ED45BF">
            <w:pPr>
              <w:pStyle w:val="Text"/>
              <w:spacing w:before="120" w:after="120"/>
              <w:rPr>
                <w:rFonts w:asciiTheme="minorHAnsi" w:hAnsiTheme="minorHAnsi"/>
                <w:sz w:val="20"/>
              </w:rPr>
            </w:pPr>
          </w:p>
        </w:tc>
        <w:tc>
          <w:tcPr>
            <w:tcW w:w="11503" w:type="dxa"/>
          </w:tcPr>
          <w:p w14:paraId="2F8EB462" w14:textId="77777777" w:rsidR="002C7870" w:rsidRPr="00ED45BF" w:rsidRDefault="002C7870" w:rsidP="00ED45BF">
            <w:pPr>
              <w:pStyle w:val="ListParagraph"/>
              <w:widowControl w:val="0"/>
              <w:numPr>
                <w:ilvl w:val="0"/>
                <w:numId w:val="17"/>
              </w:numPr>
              <w:spacing w:before="120" w:after="120" w:line="240" w:lineRule="auto"/>
              <w:jc w:val="both"/>
              <w:rPr>
                <w:sz w:val="20"/>
              </w:rPr>
            </w:pPr>
            <w:proofErr w:type="spellStart"/>
            <w:r w:rsidRPr="00ED45BF">
              <w:rPr>
                <w:sz w:val="20"/>
              </w:rPr>
              <w:t>Pūtaiao</w:t>
            </w:r>
            <w:proofErr w:type="spellEnd"/>
          </w:p>
        </w:tc>
        <w:tc>
          <w:tcPr>
            <w:tcW w:w="501" w:type="dxa"/>
          </w:tcPr>
          <w:p w14:paraId="10AADC49"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05D19758"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54A7AEA2"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2C8F53DB" w14:textId="77777777" w:rsidTr="00AD3AE5">
        <w:tc>
          <w:tcPr>
            <w:tcW w:w="560" w:type="dxa"/>
            <w:vMerge/>
            <w:shd w:val="clear" w:color="auto" w:fill="E9F1EF" w:themeFill="accent6" w:themeFillTint="33"/>
          </w:tcPr>
          <w:p w14:paraId="1227F774" w14:textId="77777777" w:rsidR="002C7870" w:rsidRPr="004A0A70" w:rsidRDefault="002C7870" w:rsidP="00ED45BF">
            <w:pPr>
              <w:pStyle w:val="Text"/>
              <w:spacing w:before="120" w:after="120"/>
              <w:rPr>
                <w:rFonts w:asciiTheme="minorHAnsi" w:hAnsiTheme="minorHAnsi"/>
                <w:sz w:val="20"/>
              </w:rPr>
            </w:pPr>
          </w:p>
        </w:tc>
        <w:tc>
          <w:tcPr>
            <w:tcW w:w="11503" w:type="dxa"/>
          </w:tcPr>
          <w:p w14:paraId="224CE90C" w14:textId="77777777" w:rsidR="002C7870" w:rsidRPr="00ED45BF" w:rsidRDefault="002C7870" w:rsidP="00ED45BF">
            <w:pPr>
              <w:pStyle w:val="ListParagraph"/>
              <w:widowControl w:val="0"/>
              <w:numPr>
                <w:ilvl w:val="0"/>
                <w:numId w:val="17"/>
              </w:numPr>
              <w:spacing w:before="120" w:after="120" w:line="240" w:lineRule="auto"/>
              <w:jc w:val="both"/>
              <w:rPr>
                <w:sz w:val="20"/>
              </w:rPr>
            </w:pPr>
            <w:r w:rsidRPr="00ED45BF">
              <w:rPr>
                <w:sz w:val="20"/>
              </w:rPr>
              <w:t>Tikanga ā-iwi</w:t>
            </w:r>
          </w:p>
        </w:tc>
        <w:tc>
          <w:tcPr>
            <w:tcW w:w="501" w:type="dxa"/>
          </w:tcPr>
          <w:p w14:paraId="7B9524E8"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23B5D749"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1210E0DE"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4CB44475" w14:textId="77777777" w:rsidTr="00AD3AE5">
        <w:tc>
          <w:tcPr>
            <w:tcW w:w="560" w:type="dxa"/>
            <w:vMerge/>
            <w:shd w:val="clear" w:color="auto" w:fill="E9F1EF" w:themeFill="accent6" w:themeFillTint="33"/>
          </w:tcPr>
          <w:p w14:paraId="1190BCAC" w14:textId="77777777" w:rsidR="002C7870" w:rsidRPr="004A0A70" w:rsidRDefault="002C7870" w:rsidP="00ED45BF">
            <w:pPr>
              <w:pStyle w:val="Text"/>
              <w:spacing w:before="120" w:after="120"/>
              <w:rPr>
                <w:rFonts w:asciiTheme="minorHAnsi" w:hAnsiTheme="minorHAnsi"/>
                <w:sz w:val="20"/>
              </w:rPr>
            </w:pPr>
          </w:p>
        </w:tc>
        <w:tc>
          <w:tcPr>
            <w:tcW w:w="11503" w:type="dxa"/>
          </w:tcPr>
          <w:p w14:paraId="78A2CA3A" w14:textId="77777777" w:rsidR="002C7870" w:rsidRPr="00ED45BF" w:rsidRDefault="002C7870" w:rsidP="00ED45BF">
            <w:pPr>
              <w:pStyle w:val="ListParagraph"/>
              <w:widowControl w:val="0"/>
              <w:numPr>
                <w:ilvl w:val="0"/>
                <w:numId w:val="17"/>
              </w:numPr>
              <w:spacing w:before="120" w:after="120" w:line="240" w:lineRule="auto"/>
              <w:jc w:val="both"/>
              <w:rPr>
                <w:sz w:val="20"/>
              </w:rPr>
            </w:pPr>
            <w:proofErr w:type="spellStart"/>
            <w:r w:rsidRPr="00ED45BF">
              <w:rPr>
                <w:sz w:val="20"/>
              </w:rPr>
              <w:t>Ngā</w:t>
            </w:r>
            <w:proofErr w:type="spellEnd"/>
            <w:r w:rsidRPr="00ED45BF">
              <w:rPr>
                <w:sz w:val="20"/>
              </w:rPr>
              <w:t xml:space="preserve"> Reo</w:t>
            </w:r>
          </w:p>
        </w:tc>
        <w:tc>
          <w:tcPr>
            <w:tcW w:w="501" w:type="dxa"/>
          </w:tcPr>
          <w:p w14:paraId="183518AC"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48002CDD"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49C604D5"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102AB5E3" w14:textId="77777777" w:rsidTr="00AD3AE5">
        <w:tc>
          <w:tcPr>
            <w:tcW w:w="560" w:type="dxa"/>
            <w:vMerge/>
            <w:shd w:val="clear" w:color="auto" w:fill="E9F1EF" w:themeFill="accent6" w:themeFillTint="33"/>
          </w:tcPr>
          <w:p w14:paraId="3AB3179E" w14:textId="77777777" w:rsidR="002C7870" w:rsidRPr="004A0A70" w:rsidRDefault="002C7870" w:rsidP="00ED45BF">
            <w:pPr>
              <w:pStyle w:val="Text"/>
              <w:spacing w:before="120" w:after="120"/>
              <w:rPr>
                <w:rFonts w:asciiTheme="minorHAnsi" w:hAnsiTheme="minorHAnsi"/>
                <w:sz w:val="20"/>
              </w:rPr>
            </w:pPr>
          </w:p>
        </w:tc>
        <w:tc>
          <w:tcPr>
            <w:tcW w:w="11503" w:type="dxa"/>
          </w:tcPr>
          <w:p w14:paraId="039DDD72" w14:textId="77777777" w:rsidR="002C7870" w:rsidRPr="00ED45BF" w:rsidRDefault="002C7870" w:rsidP="00ED45BF">
            <w:pPr>
              <w:pStyle w:val="ListParagraph"/>
              <w:widowControl w:val="0"/>
              <w:numPr>
                <w:ilvl w:val="0"/>
                <w:numId w:val="17"/>
              </w:numPr>
              <w:spacing w:before="120" w:after="120" w:line="240" w:lineRule="auto"/>
              <w:jc w:val="both"/>
              <w:rPr>
                <w:sz w:val="20"/>
              </w:rPr>
            </w:pPr>
            <w:proofErr w:type="spellStart"/>
            <w:r w:rsidRPr="00ED45BF">
              <w:rPr>
                <w:sz w:val="20"/>
              </w:rPr>
              <w:t>Hangarau</w:t>
            </w:r>
            <w:proofErr w:type="spellEnd"/>
            <w:r w:rsidRPr="00ED45BF">
              <w:rPr>
                <w:sz w:val="20"/>
              </w:rPr>
              <w:t xml:space="preserve"> </w:t>
            </w:r>
          </w:p>
        </w:tc>
        <w:tc>
          <w:tcPr>
            <w:tcW w:w="501" w:type="dxa"/>
          </w:tcPr>
          <w:p w14:paraId="5A45181C"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27BABEC5"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423541D1"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58899C55" w14:textId="77777777" w:rsidTr="00AD3AE5">
        <w:tc>
          <w:tcPr>
            <w:tcW w:w="560" w:type="dxa"/>
            <w:vMerge/>
            <w:shd w:val="clear" w:color="auto" w:fill="E9F1EF" w:themeFill="accent6" w:themeFillTint="33"/>
          </w:tcPr>
          <w:p w14:paraId="51907977" w14:textId="77777777" w:rsidR="002C7870" w:rsidRPr="004A0A70" w:rsidRDefault="002C7870" w:rsidP="00ED45BF">
            <w:pPr>
              <w:pStyle w:val="Text"/>
              <w:spacing w:before="120" w:after="120"/>
              <w:rPr>
                <w:rFonts w:asciiTheme="minorHAnsi" w:hAnsiTheme="minorHAnsi"/>
                <w:sz w:val="20"/>
              </w:rPr>
            </w:pPr>
          </w:p>
        </w:tc>
        <w:tc>
          <w:tcPr>
            <w:tcW w:w="11503" w:type="dxa"/>
          </w:tcPr>
          <w:p w14:paraId="2E90A652" w14:textId="77777777" w:rsidR="002C7870" w:rsidRPr="00ED45BF" w:rsidRDefault="002C7870" w:rsidP="00EC0380">
            <w:pPr>
              <w:pStyle w:val="ListParagraph"/>
              <w:widowControl w:val="0"/>
              <w:numPr>
                <w:ilvl w:val="0"/>
                <w:numId w:val="17"/>
              </w:numPr>
              <w:spacing w:before="120" w:after="120" w:line="240" w:lineRule="auto"/>
              <w:jc w:val="both"/>
              <w:rPr>
                <w:sz w:val="20"/>
              </w:rPr>
            </w:pPr>
            <w:r w:rsidRPr="00ED45BF">
              <w:rPr>
                <w:sz w:val="20"/>
              </w:rPr>
              <w:t>giving priority to student achievement in literacy and numeracy, especially in years 1-8?</w:t>
            </w:r>
          </w:p>
        </w:tc>
        <w:tc>
          <w:tcPr>
            <w:tcW w:w="501" w:type="dxa"/>
          </w:tcPr>
          <w:p w14:paraId="7E495454"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5E3511BA"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34F5E61C"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0BE64BF3" w14:textId="77777777" w:rsidTr="00AD3AE5">
        <w:tc>
          <w:tcPr>
            <w:tcW w:w="560" w:type="dxa"/>
            <w:vMerge/>
            <w:shd w:val="clear" w:color="auto" w:fill="E9F1EF" w:themeFill="accent6" w:themeFillTint="33"/>
          </w:tcPr>
          <w:p w14:paraId="323F52C1" w14:textId="77777777" w:rsidR="002C7870" w:rsidRPr="00D80E2A" w:rsidRDefault="002C7870" w:rsidP="00ED45BF">
            <w:pPr>
              <w:pStyle w:val="Text"/>
              <w:keepNext/>
              <w:keepLines/>
              <w:pageBreakBefore/>
              <w:spacing w:before="120" w:after="120"/>
              <w:rPr>
                <w:rFonts w:asciiTheme="minorHAnsi" w:hAnsiTheme="minorHAnsi"/>
                <w:sz w:val="20"/>
              </w:rPr>
            </w:pPr>
          </w:p>
        </w:tc>
        <w:tc>
          <w:tcPr>
            <w:tcW w:w="13368" w:type="dxa"/>
            <w:gridSpan w:val="4"/>
          </w:tcPr>
          <w:p w14:paraId="425682D7" w14:textId="77777777" w:rsidR="002C7870" w:rsidRPr="00ED45BF" w:rsidRDefault="002C7870" w:rsidP="000C2E7F">
            <w:pPr>
              <w:pStyle w:val="ListParagraph"/>
              <w:widowControl w:val="0"/>
              <w:numPr>
                <w:ilvl w:val="0"/>
                <w:numId w:val="17"/>
              </w:numPr>
              <w:spacing w:before="120" w:after="120" w:line="240" w:lineRule="auto"/>
              <w:jc w:val="both"/>
              <w:rPr>
                <w:sz w:val="20"/>
              </w:rPr>
            </w:pPr>
            <w:r w:rsidRPr="00ED45BF">
              <w:rPr>
                <w:sz w:val="20"/>
              </w:rPr>
              <w:t>giving priority to regular quality physical activity that develops movement skills for all students, especially in years 1-6? [NAG 1(a)].</w:t>
            </w:r>
          </w:p>
        </w:tc>
      </w:tr>
      <w:tr w:rsidR="002C7870" w14:paraId="0E8A8027" w14:textId="77777777" w:rsidTr="00AD3AE5">
        <w:tc>
          <w:tcPr>
            <w:tcW w:w="560" w:type="dxa"/>
            <w:vMerge/>
            <w:shd w:val="clear" w:color="auto" w:fill="E9F1EF" w:themeFill="accent6" w:themeFillTint="33"/>
          </w:tcPr>
          <w:p w14:paraId="1CFC5497" w14:textId="77777777" w:rsidR="002C7870" w:rsidRPr="004A0A70" w:rsidRDefault="002C7870" w:rsidP="00ED45BF">
            <w:pPr>
              <w:pStyle w:val="Text"/>
              <w:spacing w:before="120" w:after="120"/>
              <w:rPr>
                <w:rFonts w:asciiTheme="minorHAnsi" w:hAnsiTheme="minorHAnsi"/>
                <w:sz w:val="20"/>
              </w:rPr>
            </w:pPr>
          </w:p>
        </w:tc>
        <w:tc>
          <w:tcPr>
            <w:tcW w:w="11503" w:type="dxa"/>
          </w:tcPr>
          <w:p w14:paraId="1745D7E2" w14:textId="77777777" w:rsidR="002C7870" w:rsidRPr="00A418CF" w:rsidRDefault="002C7870" w:rsidP="00ED45BF">
            <w:pPr>
              <w:pStyle w:val="ListParagraph"/>
              <w:widowControl w:val="0"/>
              <w:spacing w:before="120" w:after="120" w:line="240" w:lineRule="auto"/>
              <w:ind w:left="95"/>
              <w:rPr>
                <w:sz w:val="20"/>
              </w:rPr>
            </w:pPr>
            <w:r w:rsidRPr="00A418CF">
              <w:rPr>
                <w:sz w:val="20"/>
              </w:rPr>
              <w:t xml:space="preserve">Developed and implemented teaching and learning programmes based on Te </w:t>
            </w:r>
            <w:proofErr w:type="spellStart"/>
            <w:r w:rsidRPr="00A418CF">
              <w:rPr>
                <w:sz w:val="20"/>
              </w:rPr>
              <w:t>Marautanga</w:t>
            </w:r>
            <w:proofErr w:type="spellEnd"/>
            <w:r w:rsidRPr="00A418CF">
              <w:rPr>
                <w:sz w:val="20"/>
              </w:rPr>
              <w:t xml:space="preserve"> o Aotearoa in a bilingual class or classes where Māori in one of the languages of instruction.</w:t>
            </w:r>
            <w:r>
              <w:rPr>
                <w:sz w:val="20"/>
              </w:rPr>
              <w:br/>
            </w:r>
          </w:p>
          <w:p w14:paraId="6D77C753" w14:textId="77777777" w:rsidR="002C7870" w:rsidRPr="00D80E2A" w:rsidRDefault="002C7870" w:rsidP="00ED45BF">
            <w:pPr>
              <w:pStyle w:val="ListParagraph"/>
              <w:widowControl w:val="0"/>
              <w:spacing w:before="120" w:after="120" w:line="240" w:lineRule="auto"/>
              <w:ind w:left="95"/>
              <w:contextualSpacing w:val="0"/>
              <w:jc w:val="both"/>
              <w:rPr>
                <w:sz w:val="20"/>
              </w:rPr>
            </w:pPr>
            <w:r w:rsidRPr="00A418CF">
              <w:rPr>
                <w:sz w:val="20"/>
              </w:rPr>
              <w:t>[Note: schools with a bilingual class or classes may develop and implement the teaching and learning programmes – reference NZ Gazette Notice 29 October 2009, page 3812]</w:t>
            </w:r>
          </w:p>
        </w:tc>
        <w:tc>
          <w:tcPr>
            <w:tcW w:w="501" w:type="dxa"/>
          </w:tcPr>
          <w:p w14:paraId="2726AD45" w14:textId="77777777" w:rsidR="002C7870" w:rsidRPr="001E10F1" w:rsidRDefault="002C7870" w:rsidP="00ED45BF">
            <w:pPr>
              <w:pStyle w:val="Heading9"/>
              <w:spacing w:before="120" w:after="120"/>
              <w:outlineLvl w:val="8"/>
              <w:rPr>
                <w:rFonts w:asciiTheme="minorHAnsi" w:hAnsiTheme="minorHAnsi"/>
                <w:bCs/>
                <w:i w:val="0"/>
                <w:iCs w:val="0"/>
              </w:rPr>
            </w:pPr>
          </w:p>
        </w:tc>
        <w:tc>
          <w:tcPr>
            <w:tcW w:w="543" w:type="dxa"/>
          </w:tcPr>
          <w:p w14:paraId="11D1FC1F" w14:textId="77777777" w:rsidR="002C7870" w:rsidRPr="001E10F1" w:rsidRDefault="002C7870" w:rsidP="00ED45BF">
            <w:pPr>
              <w:pStyle w:val="Heading9"/>
              <w:spacing w:before="120" w:after="120"/>
              <w:outlineLvl w:val="8"/>
              <w:rPr>
                <w:rFonts w:asciiTheme="minorHAnsi" w:hAnsiTheme="minorHAnsi"/>
                <w:bCs/>
                <w:i w:val="0"/>
                <w:iCs w:val="0"/>
              </w:rPr>
            </w:pPr>
          </w:p>
        </w:tc>
        <w:tc>
          <w:tcPr>
            <w:tcW w:w="821" w:type="dxa"/>
          </w:tcPr>
          <w:p w14:paraId="3FC1F2C0" w14:textId="77777777" w:rsidR="002C7870" w:rsidRPr="001E10F1" w:rsidRDefault="002C7870" w:rsidP="00ED45BF">
            <w:pPr>
              <w:pStyle w:val="Heading9"/>
              <w:spacing w:before="120" w:after="120"/>
              <w:outlineLvl w:val="8"/>
              <w:rPr>
                <w:rFonts w:asciiTheme="minorHAnsi" w:hAnsiTheme="minorHAnsi"/>
                <w:bCs/>
                <w:i w:val="0"/>
                <w:iCs w:val="0"/>
              </w:rPr>
            </w:pPr>
          </w:p>
        </w:tc>
      </w:tr>
      <w:tr w:rsidR="002C7870" w14:paraId="65ADE4BB" w14:textId="77777777" w:rsidTr="00AD3AE5">
        <w:tc>
          <w:tcPr>
            <w:tcW w:w="560" w:type="dxa"/>
            <w:shd w:val="clear" w:color="auto" w:fill="E9F1EF" w:themeFill="accent6" w:themeFillTint="33"/>
          </w:tcPr>
          <w:p w14:paraId="726307D2" w14:textId="77777777" w:rsidR="002C7870" w:rsidRPr="00D80E2A" w:rsidRDefault="002C7870" w:rsidP="002C7870">
            <w:pPr>
              <w:pStyle w:val="Header"/>
              <w:spacing w:before="120" w:after="120"/>
              <w:rPr>
                <w:sz w:val="20"/>
              </w:rPr>
            </w:pPr>
            <w:r>
              <w:rPr>
                <w:sz w:val="20"/>
              </w:rPr>
              <w:t>10</w:t>
            </w:r>
          </w:p>
        </w:tc>
        <w:tc>
          <w:tcPr>
            <w:tcW w:w="11503" w:type="dxa"/>
          </w:tcPr>
          <w:p w14:paraId="5C2FF135" w14:textId="77777777" w:rsidR="002C7870" w:rsidRPr="00A418CF" w:rsidRDefault="002C7870" w:rsidP="002C7870">
            <w:pPr>
              <w:pStyle w:val="ListParagraph"/>
              <w:widowControl w:val="0"/>
              <w:spacing w:before="120" w:after="120" w:line="240" w:lineRule="auto"/>
              <w:ind w:left="95"/>
              <w:rPr>
                <w:sz w:val="20"/>
              </w:rPr>
            </w:pPr>
            <w:r w:rsidRPr="00D80E2A">
              <w:rPr>
                <w:sz w:val="20"/>
              </w:rPr>
              <w:t xml:space="preserve">Ensured that current practice meets the requirement to base teaching and learning programmes on </w:t>
            </w:r>
            <w:r w:rsidRPr="00D80E2A">
              <w:rPr>
                <w:i/>
                <w:sz w:val="20"/>
              </w:rPr>
              <w:t xml:space="preserve">Te </w:t>
            </w:r>
            <w:proofErr w:type="spellStart"/>
            <w:r w:rsidRPr="00D80E2A">
              <w:rPr>
                <w:i/>
                <w:sz w:val="20"/>
              </w:rPr>
              <w:t>Marautanga</w:t>
            </w:r>
            <w:proofErr w:type="spellEnd"/>
            <w:r w:rsidRPr="00D80E2A">
              <w:rPr>
                <w:i/>
                <w:sz w:val="20"/>
              </w:rPr>
              <w:t xml:space="preserve"> o Aotearoa</w:t>
            </w:r>
            <w:r w:rsidRPr="00D80E2A">
              <w:rPr>
                <w:sz w:val="20"/>
              </w:rPr>
              <w:t xml:space="preserve"> if the school has chosen to adopt the foundation curriculum policy  statements based on Te </w:t>
            </w:r>
            <w:proofErr w:type="spellStart"/>
            <w:r w:rsidRPr="00D80E2A">
              <w:rPr>
                <w:sz w:val="20"/>
              </w:rPr>
              <w:t>Marautanga</w:t>
            </w:r>
            <w:proofErr w:type="spellEnd"/>
            <w:r w:rsidRPr="00D80E2A">
              <w:rPr>
                <w:sz w:val="20"/>
              </w:rPr>
              <w:t xml:space="preserve"> o Aotearoa</w:t>
            </w:r>
          </w:p>
        </w:tc>
        <w:tc>
          <w:tcPr>
            <w:tcW w:w="501" w:type="dxa"/>
          </w:tcPr>
          <w:p w14:paraId="36456A14"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2003435B"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383BB57A"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2819861A" w14:textId="77777777" w:rsidTr="00AD3AE5">
        <w:tc>
          <w:tcPr>
            <w:tcW w:w="560" w:type="dxa"/>
            <w:shd w:val="clear" w:color="auto" w:fill="E9F1EF" w:themeFill="accent6" w:themeFillTint="33"/>
          </w:tcPr>
          <w:p w14:paraId="5B2CCAD9" w14:textId="77777777" w:rsidR="002C7870" w:rsidRDefault="002C7870" w:rsidP="002C7870">
            <w:pPr>
              <w:pStyle w:val="Header"/>
              <w:spacing w:before="120" w:after="120"/>
              <w:rPr>
                <w:sz w:val="20"/>
              </w:rPr>
            </w:pPr>
            <w:r>
              <w:rPr>
                <w:sz w:val="20"/>
              </w:rPr>
              <w:t>11</w:t>
            </w:r>
          </w:p>
        </w:tc>
        <w:tc>
          <w:tcPr>
            <w:tcW w:w="11503" w:type="dxa"/>
          </w:tcPr>
          <w:p w14:paraId="606EDCC4" w14:textId="77777777" w:rsidR="002C7870" w:rsidRPr="00D80E2A" w:rsidRDefault="002C7870" w:rsidP="002C7870">
            <w:pPr>
              <w:pStyle w:val="Text"/>
              <w:spacing w:before="120" w:after="120"/>
              <w:rPr>
                <w:rFonts w:asciiTheme="minorHAnsi" w:hAnsiTheme="minorHAnsi"/>
                <w:sz w:val="20"/>
              </w:rPr>
            </w:pPr>
            <w:r w:rsidRPr="00D80E2A">
              <w:rPr>
                <w:rFonts w:asciiTheme="minorHAnsi" w:hAnsiTheme="minorHAnsi"/>
                <w:sz w:val="20"/>
              </w:rPr>
              <w:t xml:space="preserve">Developed and implemented teaching and learning programmes based on </w:t>
            </w:r>
            <w:r w:rsidRPr="00D80E2A">
              <w:rPr>
                <w:rFonts w:asciiTheme="minorHAnsi" w:hAnsiTheme="minorHAnsi"/>
                <w:i/>
                <w:sz w:val="20"/>
              </w:rPr>
              <w:t xml:space="preserve">Te </w:t>
            </w:r>
            <w:proofErr w:type="spellStart"/>
            <w:r w:rsidRPr="00D80E2A">
              <w:rPr>
                <w:rFonts w:asciiTheme="minorHAnsi" w:hAnsiTheme="minorHAnsi"/>
                <w:i/>
                <w:sz w:val="20"/>
              </w:rPr>
              <w:t>Marautanga</w:t>
            </w:r>
            <w:proofErr w:type="spellEnd"/>
            <w:r w:rsidRPr="00D80E2A">
              <w:rPr>
                <w:rFonts w:asciiTheme="minorHAnsi" w:hAnsiTheme="minorHAnsi"/>
                <w:i/>
                <w:sz w:val="20"/>
              </w:rPr>
              <w:t xml:space="preserve"> o Aotearoa</w:t>
            </w:r>
            <w:r w:rsidRPr="00D80E2A">
              <w:rPr>
                <w:rFonts w:asciiTheme="minorHAnsi" w:hAnsiTheme="minorHAnsi"/>
                <w:sz w:val="20"/>
              </w:rPr>
              <w:t xml:space="preserve"> in a bilingual class or classes where Māori in one of the languages of instruction.</w:t>
            </w:r>
          </w:p>
          <w:p w14:paraId="181847A9" w14:textId="77777777" w:rsidR="002C7870" w:rsidRPr="00D80E2A" w:rsidRDefault="002C7870" w:rsidP="002C7870">
            <w:pPr>
              <w:pStyle w:val="Text"/>
              <w:spacing w:before="120" w:after="120"/>
              <w:rPr>
                <w:rFonts w:asciiTheme="minorHAnsi" w:hAnsiTheme="minorHAnsi"/>
                <w:sz w:val="20"/>
              </w:rPr>
            </w:pPr>
            <w:r w:rsidRPr="00D80E2A">
              <w:rPr>
                <w:rFonts w:asciiTheme="minorHAnsi" w:hAnsiTheme="minorHAnsi"/>
                <w:sz w:val="20"/>
              </w:rPr>
              <w:t>[Note: schools with a bilingual class or classes may develop and implement the teaching and learning programmes – reference NZ Gazette Notice 29 October 2009, page 3812]</w:t>
            </w:r>
          </w:p>
        </w:tc>
        <w:tc>
          <w:tcPr>
            <w:tcW w:w="501" w:type="dxa"/>
          </w:tcPr>
          <w:p w14:paraId="7681ECEB"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716ADAFF"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2B604A92"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0D574B8B" w14:textId="77777777" w:rsidTr="00AD3AE5">
        <w:tc>
          <w:tcPr>
            <w:tcW w:w="560" w:type="dxa"/>
            <w:vMerge w:val="restart"/>
            <w:shd w:val="clear" w:color="auto" w:fill="E9F1EF" w:themeFill="accent6" w:themeFillTint="33"/>
          </w:tcPr>
          <w:p w14:paraId="763A5CB9" w14:textId="77777777" w:rsidR="002C7870" w:rsidRDefault="002C7870" w:rsidP="002C7870">
            <w:pPr>
              <w:pStyle w:val="Header"/>
              <w:spacing w:before="120" w:after="120"/>
              <w:rPr>
                <w:sz w:val="20"/>
              </w:rPr>
            </w:pPr>
            <w:r>
              <w:rPr>
                <w:sz w:val="20"/>
              </w:rPr>
              <w:t>13</w:t>
            </w:r>
          </w:p>
        </w:tc>
        <w:tc>
          <w:tcPr>
            <w:tcW w:w="11503" w:type="dxa"/>
          </w:tcPr>
          <w:p w14:paraId="380417C6" w14:textId="07CBE12F" w:rsidR="002C7870" w:rsidRPr="00D80E2A" w:rsidRDefault="002C7870" w:rsidP="002C7870">
            <w:pPr>
              <w:pStyle w:val="Text"/>
              <w:spacing w:before="120" w:after="120"/>
              <w:rPr>
                <w:rFonts w:asciiTheme="minorHAnsi" w:hAnsiTheme="minorHAnsi"/>
                <w:sz w:val="20"/>
              </w:rPr>
            </w:pPr>
            <w:r w:rsidRPr="00D80E2A">
              <w:rPr>
                <w:rFonts w:asciiTheme="minorHAnsi" w:hAnsiTheme="minorHAnsi"/>
                <w:sz w:val="20"/>
              </w:rPr>
              <w:t xml:space="preserve">For schools using </w:t>
            </w:r>
            <w:r w:rsidRPr="004C7C1E">
              <w:rPr>
                <w:rFonts w:asciiTheme="minorHAnsi" w:hAnsiTheme="minorHAnsi"/>
                <w:sz w:val="20"/>
              </w:rPr>
              <w:t xml:space="preserve">Te </w:t>
            </w:r>
            <w:proofErr w:type="spellStart"/>
            <w:r w:rsidRPr="004C7C1E">
              <w:rPr>
                <w:rFonts w:asciiTheme="minorHAnsi" w:hAnsiTheme="minorHAnsi"/>
                <w:sz w:val="20"/>
              </w:rPr>
              <w:t>Marautanga</w:t>
            </w:r>
            <w:proofErr w:type="spellEnd"/>
            <w:r w:rsidRPr="004C7C1E">
              <w:rPr>
                <w:rFonts w:asciiTheme="minorHAnsi" w:hAnsiTheme="minorHAnsi"/>
                <w:sz w:val="20"/>
              </w:rPr>
              <w:t xml:space="preserve"> o Aotearo</w:t>
            </w:r>
            <w:r w:rsidR="00FA559C">
              <w:rPr>
                <w:rFonts w:asciiTheme="minorHAnsi" w:hAnsiTheme="minorHAnsi"/>
                <w:sz w:val="20"/>
              </w:rPr>
              <w:t>a</w:t>
            </w:r>
            <w:bookmarkStart w:id="6" w:name="_GoBack"/>
            <w:bookmarkEnd w:id="6"/>
            <w:r w:rsidRPr="004C7C1E">
              <w:rPr>
                <w:rFonts w:asciiTheme="minorHAnsi" w:hAnsiTheme="minorHAnsi"/>
                <w:sz w:val="20"/>
              </w:rPr>
              <w:t xml:space="preserve">, </w:t>
            </w:r>
            <w:r w:rsidRPr="00D80E2A">
              <w:rPr>
                <w:rFonts w:asciiTheme="minorHAnsi" w:hAnsiTheme="minorHAnsi"/>
                <w:sz w:val="20"/>
              </w:rPr>
              <w:t xml:space="preserve">developed and implemented a curriculum, as expressed in </w:t>
            </w:r>
            <w:r w:rsidRPr="004C7C1E">
              <w:rPr>
                <w:rFonts w:asciiTheme="minorHAnsi" w:hAnsiTheme="minorHAnsi"/>
                <w:sz w:val="20"/>
              </w:rPr>
              <w:t xml:space="preserve">Te </w:t>
            </w:r>
            <w:proofErr w:type="spellStart"/>
            <w:r w:rsidRPr="004C7C1E">
              <w:rPr>
                <w:rFonts w:asciiTheme="minorHAnsi" w:hAnsiTheme="minorHAnsi"/>
                <w:sz w:val="20"/>
              </w:rPr>
              <w:t>Marautanga</w:t>
            </w:r>
            <w:proofErr w:type="spellEnd"/>
            <w:r w:rsidRPr="004C7C1E">
              <w:rPr>
                <w:rFonts w:asciiTheme="minorHAnsi" w:hAnsiTheme="minorHAnsi"/>
                <w:sz w:val="20"/>
              </w:rPr>
              <w:t xml:space="preserve"> o Aotearoa</w:t>
            </w:r>
            <w:r w:rsidRPr="00D80E2A">
              <w:rPr>
                <w:rFonts w:asciiTheme="minorHAnsi" w:hAnsiTheme="minorHAnsi"/>
                <w:sz w:val="20"/>
              </w:rPr>
              <w:t>, for students in Years 1-13:</w:t>
            </w:r>
          </w:p>
        </w:tc>
        <w:tc>
          <w:tcPr>
            <w:tcW w:w="501" w:type="dxa"/>
          </w:tcPr>
          <w:p w14:paraId="1010D66F"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70FF0915"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030C63A4"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6C7220B2" w14:textId="77777777" w:rsidTr="00AD3AE5">
        <w:tc>
          <w:tcPr>
            <w:tcW w:w="560" w:type="dxa"/>
            <w:vMerge/>
            <w:shd w:val="clear" w:color="auto" w:fill="E9F1EF" w:themeFill="accent6" w:themeFillTint="33"/>
          </w:tcPr>
          <w:p w14:paraId="68F9D97B" w14:textId="77777777" w:rsidR="002C7870" w:rsidRDefault="002C7870" w:rsidP="002C7870">
            <w:pPr>
              <w:pStyle w:val="Header"/>
              <w:spacing w:before="120" w:after="120"/>
              <w:rPr>
                <w:sz w:val="20"/>
              </w:rPr>
            </w:pPr>
          </w:p>
        </w:tc>
        <w:tc>
          <w:tcPr>
            <w:tcW w:w="11503" w:type="dxa"/>
          </w:tcPr>
          <w:p w14:paraId="5419272E" w14:textId="77777777" w:rsidR="002C7870" w:rsidRPr="004C7C1E" w:rsidRDefault="002C7870" w:rsidP="002C7870">
            <w:pPr>
              <w:pStyle w:val="Text"/>
              <w:numPr>
                <w:ilvl w:val="0"/>
                <w:numId w:val="21"/>
              </w:numPr>
              <w:tabs>
                <w:tab w:val="clear" w:pos="4153"/>
                <w:tab w:val="clear" w:pos="8306"/>
              </w:tabs>
              <w:spacing w:before="120" w:after="120"/>
              <w:rPr>
                <w:rFonts w:asciiTheme="minorHAnsi" w:hAnsiTheme="minorHAnsi"/>
                <w:sz w:val="20"/>
              </w:rPr>
            </w:pPr>
            <w:r w:rsidRPr="00D80E2A">
              <w:rPr>
                <w:rFonts w:asciiTheme="minorHAnsi" w:hAnsiTheme="minorHAnsi"/>
                <w:sz w:val="20"/>
              </w:rPr>
              <w:t xml:space="preserve">that supports students to develop </w:t>
            </w:r>
            <w:r w:rsidRPr="004C7C1E">
              <w:rPr>
                <w:rFonts w:asciiTheme="minorHAnsi" w:hAnsiTheme="minorHAnsi"/>
                <w:sz w:val="20"/>
              </w:rPr>
              <w:t xml:space="preserve">Te </w:t>
            </w:r>
            <w:proofErr w:type="spellStart"/>
            <w:r w:rsidRPr="004C7C1E">
              <w:rPr>
                <w:rFonts w:asciiTheme="minorHAnsi" w:hAnsiTheme="minorHAnsi"/>
                <w:sz w:val="20"/>
              </w:rPr>
              <w:t>Āhua</w:t>
            </w:r>
            <w:proofErr w:type="spellEnd"/>
            <w:r w:rsidRPr="004C7C1E">
              <w:rPr>
                <w:rFonts w:asciiTheme="minorHAnsi" w:hAnsiTheme="minorHAnsi"/>
                <w:sz w:val="20"/>
              </w:rPr>
              <w:t xml:space="preserve"> o ā </w:t>
            </w:r>
            <w:proofErr w:type="spellStart"/>
            <w:r w:rsidRPr="004C7C1E">
              <w:rPr>
                <w:rFonts w:asciiTheme="minorHAnsi" w:hAnsiTheme="minorHAnsi"/>
                <w:sz w:val="20"/>
              </w:rPr>
              <w:t>Tātou</w:t>
            </w:r>
            <w:proofErr w:type="spellEnd"/>
            <w:r w:rsidRPr="004C7C1E">
              <w:rPr>
                <w:rFonts w:asciiTheme="minorHAnsi" w:hAnsiTheme="minorHAnsi"/>
                <w:sz w:val="20"/>
              </w:rPr>
              <w:t xml:space="preserve"> </w:t>
            </w:r>
            <w:proofErr w:type="spellStart"/>
            <w:r w:rsidRPr="004C7C1E">
              <w:rPr>
                <w:rFonts w:asciiTheme="minorHAnsi" w:hAnsiTheme="minorHAnsi"/>
                <w:sz w:val="20"/>
              </w:rPr>
              <w:t>Ākonga</w:t>
            </w:r>
            <w:proofErr w:type="spellEnd"/>
          </w:p>
        </w:tc>
        <w:tc>
          <w:tcPr>
            <w:tcW w:w="501" w:type="dxa"/>
          </w:tcPr>
          <w:p w14:paraId="6400E2A8"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110423CC"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66DDF7A3"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4BFAC25B" w14:textId="77777777" w:rsidTr="00AD3AE5">
        <w:tc>
          <w:tcPr>
            <w:tcW w:w="560" w:type="dxa"/>
            <w:vMerge/>
            <w:shd w:val="clear" w:color="auto" w:fill="E9F1EF" w:themeFill="accent6" w:themeFillTint="33"/>
          </w:tcPr>
          <w:p w14:paraId="715D4FDC" w14:textId="77777777" w:rsidR="002C7870" w:rsidRDefault="002C7870" w:rsidP="002C7870">
            <w:pPr>
              <w:pStyle w:val="Header"/>
              <w:spacing w:before="120" w:after="120"/>
              <w:rPr>
                <w:sz w:val="20"/>
              </w:rPr>
            </w:pPr>
          </w:p>
        </w:tc>
        <w:tc>
          <w:tcPr>
            <w:tcW w:w="11503" w:type="dxa"/>
          </w:tcPr>
          <w:p w14:paraId="23CDAD39" w14:textId="77777777" w:rsidR="002C7870" w:rsidRPr="004C7C1E" w:rsidRDefault="002C7870" w:rsidP="002C7870">
            <w:pPr>
              <w:pStyle w:val="Text"/>
              <w:numPr>
                <w:ilvl w:val="0"/>
                <w:numId w:val="21"/>
              </w:numPr>
              <w:tabs>
                <w:tab w:val="clear" w:pos="4153"/>
                <w:tab w:val="clear" w:pos="8306"/>
              </w:tabs>
              <w:spacing w:before="120" w:after="120"/>
              <w:rPr>
                <w:rFonts w:asciiTheme="minorHAnsi" w:hAnsiTheme="minorHAnsi"/>
                <w:sz w:val="20"/>
              </w:rPr>
            </w:pPr>
            <w:r w:rsidRPr="00D80E2A">
              <w:rPr>
                <w:rFonts w:asciiTheme="minorHAnsi" w:hAnsiTheme="minorHAnsi"/>
                <w:sz w:val="20"/>
              </w:rPr>
              <w:t xml:space="preserve">that is underpinned by </w:t>
            </w:r>
            <w:proofErr w:type="spellStart"/>
            <w:r w:rsidRPr="004C7C1E">
              <w:rPr>
                <w:rFonts w:asciiTheme="minorHAnsi" w:hAnsiTheme="minorHAnsi"/>
                <w:sz w:val="20"/>
              </w:rPr>
              <w:t>Ngā</w:t>
            </w:r>
            <w:proofErr w:type="spellEnd"/>
            <w:r w:rsidRPr="004C7C1E">
              <w:rPr>
                <w:rFonts w:asciiTheme="minorHAnsi" w:hAnsiTheme="minorHAnsi"/>
                <w:sz w:val="20"/>
              </w:rPr>
              <w:t xml:space="preserve"> </w:t>
            </w:r>
            <w:proofErr w:type="spellStart"/>
            <w:r w:rsidRPr="004C7C1E">
              <w:rPr>
                <w:rFonts w:asciiTheme="minorHAnsi" w:hAnsiTheme="minorHAnsi"/>
                <w:sz w:val="20"/>
              </w:rPr>
              <w:t>Mātāpono</w:t>
            </w:r>
            <w:proofErr w:type="spellEnd"/>
            <w:r w:rsidRPr="004C7C1E">
              <w:rPr>
                <w:rFonts w:asciiTheme="minorHAnsi" w:hAnsiTheme="minorHAnsi"/>
                <w:sz w:val="20"/>
              </w:rPr>
              <w:t xml:space="preserve"> </w:t>
            </w:r>
            <w:proofErr w:type="spellStart"/>
            <w:r w:rsidRPr="004C7C1E">
              <w:rPr>
                <w:rFonts w:asciiTheme="minorHAnsi" w:hAnsiTheme="minorHAnsi"/>
                <w:sz w:val="20"/>
              </w:rPr>
              <w:t>Whānui</w:t>
            </w:r>
            <w:proofErr w:type="spellEnd"/>
          </w:p>
        </w:tc>
        <w:tc>
          <w:tcPr>
            <w:tcW w:w="501" w:type="dxa"/>
          </w:tcPr>
          <w:p w14:paraId="247B38C1"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263CFDCF"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0CE1C2CC"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22C66DE8" w14:textId="77777777" w:rsidTr="00AD3AE5">
        <w:tc>
          <w:tcPr>
            <w:tcW w:w="560" w:type="dxa"/>
            <w:vMerge/>
            <w:shd w:val="clear" w:color="auto" w:fill="E9F1EF" w:themeFill="accent6" w:themeFillTint="33"/>
          </w:tcPr>
          <w:p w14:paraId="6DFF0A60" w14:textId="77777777" w:rsidR="002C7870" w:rsidRDefault="002C7870" w:rsidP="002C7870">
            <w:pPr>
              <w:pStyle w:val="Header"/>
              <w:spacing w:before="120" w:after="120"/>
              <w:rPr>
                <w:sz w:val="20"/>
              </w:rPr>
            </w:pPr>
          </w:p>
        </w:tc>
        <w:tc>
          <w:tcPr>
            <w:tcW w:w="11503" w:type="dxa"/>
          </w:tcPr>
          <w:p w14:paraId="6C3E0599" w14:textId="77777777" w:rsidR="002C7870" w:rsidRPr="004C7C1E" w:rsidRDefault="002C7870" w:rsidP="002C7870">
            <w:pPr>
              <w:pStyle w:val="Text"/>
              <w:numPr>
                <w:ilvl w:val="0"/>
                <w:numId w:val="21"/>
              </w:numPr>
              <w:tabs>
                <w:tab w:val="clear" w:pos="4153"/>
                <w:tab w:val="clear" w:pos="8306"/>
              </w:tabs>
              <w:spacing w:before="120" w:after="120"/>
              <w:rPr>
                <w:rFonts w:asciiTheme="minorHAnsi" w:hAnsiTheme="minorHAnsi"/>
                <w:sz w:val="20"/>
              </w:rPr>
            </w:pPr>
            <w:r w:rsidRPr="00D80E2A">
              <w:rPr>
                <w:rFonts w:asciiTheme="minorHAnsi" w:hAnsiTheme="minorHAnsi"/>
                <w:sz w:val="20"/>
              </w:rPr>
              <w:t xml:space="preserve">in which </w:t>
            </w:r>
            <w:proofErr w:type="spellStart"/>
            <w:r w:rsidRPr="004C7C1E">
              <w:rPr>
                <w:rFonts w:asciiTheme="minorHAnsi" w:hAnsiTheme="minorHAnsi"/>
                <w:sz w:val="20"/>
              </w:rPr>
              <w:t>Ngā</w:t>
            </w:r>
            <w:proofErr w:type="spellEnd"/>
            <w:r w:rsidRPr="004C7C1E">
              <w:rPr>
                <w:rFonts w:asciiTheme="minorHAnsi" w:hAnsiTheme="minorHAnsi"/>
                <w:sz w:val="20"/>
              </w:rPr>
              <w:t xml:space="preserve"> </w:t>
            </w:r>
            <w:proofErr w:type="spellStart"/>
            <w:r w:rsidRPr="004C7C1E">
              <w:rPr>
                <w:rFonts w:asciiTheme="minorHAnsi" w:hAnsiTheme="minorHAnsi"/>
                <w:sz w:val="20"/>
              </w:rPr>
              <w:t>Uara</w:t>
            </w:r>
            <w:proofErr w:type="spellEnd"/>
            <w:r w:rsidRPr="004C7C1E">
              <w:rPr>
                <w:rFonts w:asciiTheme="minorHAnsi" w:hAnsiTheme="minorHAnsi"/>
                <w:sz w:val="20"/>
              </w:rPr>
              <w:t xml:space="preserve">, </w:t>
            </w:r>
            <w:proofErr w:type="spellStart"/>
            <w:r w:rsidRPr="004C7C1E">
              <w:rPr>
                <w:rFonts w:asciiTheme="minorHAnsi" w:hAnsiTheme="minorHAnsi"/>
                <w:sz w:val="20"/>
              </w:rPr>
              <w:t>Ngā</w:t>
            </w:r>
            <w:proofErr w:type="spellEnd"/>
            <w:r w:rsidRPr="004C7C1E">
              <w:rPr>
                <w:rFonts w:asciiTheme="minorHAnsi" w:hAnsiTheme="minorHAnsi"/>
                <w:sz w:val="20"/>
              </w:rPr>
              <w:t xml:space="preserve"> </w:t>
            </w:r>
            <w:proofErr w:type="spellStart"/>
            <w:r w:rsidRPr="004C7C1E">
              <w:rPr>
                <w:rFonts w:asciiTheme="minorHAnsi" w:hAnsiTheme="minorHAnsi"/>
                <w:sz w:val="20"/>
              </w:rPr>
              <w:t>Waiaro</w:t>
            </w:r>
            <w:proofErr w:type="spellEnd"/>
            <w:r w:rsidRPr="00D80E2A">
              <w:rPr>
                <w:rFonts w:asciiTheme="minorHAnsi" w:hAnsiTheme="minorHAnsi"/>
                <w:sz w:val="20"/>
              </w:rPr>
              <w:t xml:space="preserve"> are encouraged and modelled and are explored by students</w:t>
            </w:r>
          </w:p>
        </w:tc>
        <w:tc>
          <w:tcPr>
            <w:tcW w:w="501" w:type="dxa"/>
          </w:tcPr>
          <w:p w14:paraId="2269C12F"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4E24F2A1"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7A7CDA0F"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2BA78CBD" w14:textId="77777777" w:rsidTr="00AD3AE5">
        <w:tc>
          <w:tcPr>
            <w:tcW w:w="560" w:type="dxa"/>
            <w:vMerge/>
            <w:shd w:val="clear" w:color="auto" w:fill="E9F1EF" w:themeFill="accent6" w:themeFillTint="33"/>
          </w:tcPr>
          <w:p w14:paraId="31732BE2" w14:textId="77777777" w:rsidR="002C7870" w:rsidRDefault="002C7870" w:rsidP="002C7870">
            <w:pPr>
              <w:pStyle w:val="Header"/>
              <w:spacing w:before="120" w:after="120"/>
              <w:rPr>
                <w:sz w:val="20"/>
              </w:rPr>
            </w:pPr>
          </w:p>
        </w:tc>
        <w:tc>
          <w:tcPr>
            <w:tcW w:w="11503" w:type="dxa"/>
          </w:tcPr>
          <w:p w14:paraId="2A674556" w14:textId="77777777" w:rsidR="002C7870" w:rsidRPr="004C7C1E" w:rsidRDefault="002C7870" w:rsidP="002C7870">
            <w:pPr>
              <w:pStyle w:val="Text"/>
              <w:numPr>
                <w:ilvl w:val="0"/>
                <w:numId w:val="21"/>
              </w:numPr>
              <w:tabs>
                <w:tab w:val="clear" w:pos="4153"/>
                <w:tab w:val="clear" w:pos="8306"/>
              </w:tabs>
              <w:spacing w:before="120" w:after="120"/>
              <w:rPr>
                <w:rFonts w:asciiTheme="minorHAnsi" w:hAnsiTheme="minorHAnsi"/>
                <w:sz w:val="20"/>
              </w:rPr>
            </w:pPr>
            <w:r w:rsidRPr="00D80E2A">
              <w:rPr>
                <w:rFonts w:asciiTheme="minorHAnsi" w:hAnsiTheme="minorHAnsi"/>
                <w:sz w:val="20"/>
              </w:rPr>
              <w:t xml:space="preserve">that supports students to gain confidence in </w:t>
            </w:r>
            <w:r w:rsidRPr="004C7C1E">
              <w:rPr>
                <w:rFonts w:asciiTheme="minorHAnsi" w:hAnsiTheme="minorHAnsi"/>
                <w:sz w:val="20"/>
              </w:rPr>
              <w:t>Te Reo Māori</w:t>
            </w:r>
          </w:p>
        </w:tc>
        <w:tc>
          <w:tcPr>
            <w:tcW w:w="501" w:type="dxa"/>
          </w:tcPr>
          <w:p w14:paraId="56DBAB9D"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445388CA"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53B396A8"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45F47A8A" w14:textId="77777777" w:rsidTr="00AD3AE5">
        <w:tc>
          <w:tcPr>
            <w:tcW w:w="560" w:type="dxa"/>
            <w:vMerge/>
            <w:shd w:val="clear" w:color="auto" w:fill="E9F1EF" w:themeFill="accent6" w:themeFillTint="33"/>
          </w:tcPr>
          <w:p w14:paraId="55CF031A" w14:textId="77777777" w:rsidR="002C7870" w:rsidRDefault="002C7870" w:rsidP="002C7870">
            <w:pPr>
              <w:pStyle w:val="Header"/>
              <w:spacing w:before="120" w:after="120"/>
              <w:rPr>
                <w:sz w:val="20"/>
              </w:rPr>
            </w:pPr>
          </w:p>
        </w:tc>
        <w:tc>
          <w:tcPr>
            <w:tcW w:w="11503" w:type="dxa"/>
          </w:tcPr>
          <w:p w14:paraId="01B6F17D" w14:textId="77777777" w:rsidR="002C7870" w:rsidRPr="004C7C1E" w:rsidRDefault="002C7870" w:rsidP="002C7870">
            <w:pPr>
              <w:pStyle w:val="Text"/>
              <w:numPr>
                <w:ilvl w:val="0"/>
                <w:numId w:val="21"/>
              </w:numPr>
              <w:tabs>
                <w:tab w:val="clear" w:pos="4153"/>
                <w:tab w:val="clear" w:pos="8306"/>
              </w:tabs>
              <w:spacing w:before="120" w:after="120"/>
              <w:rPr>
                <w:rFonts w:asciiTheme="minorHAnsi" w:hAnsiTheme="minorHAnsi"/>
                <w:sz w:val="20"/>
              </w:rPr>
            </w:pPr>
            <w:r w:rsidRPr="00D80E2A">
              <w:rPr>
                <w:rFonts w:asciiTheme="minorHAnsi" w:hAnsiTheme="minorHAnsi"/>
                <w:sz w:val="20"/>
              </w:rPr>
              <w:t xml:space="preserve">that takes account of </w:t>
            </w:r>
            <w:proofErr w:type="spellStart"/>
            <w:r w:rsidRPr="00D80E2A">
              <w:rPr>
                <w:rFonts w:asciiTheme="minorHAnsi" w:hAnsiTheme="minorHAnsi"/>
                <w:sz w:val="20"/>
              </w:rPr>
              <w:t>He</w:t>
            </w:r>
            <w:proofErr w:type="spellEnd"/>
            <w:r w:rsidRPr="00D80E2A">
              <w:rPr>
                <w:rFonts w:asciiTheme="minorHAnsi" w:hAnsiTheme="minorHAnsi"/>
                <w:sz w:val="20"/>
              </w:rPr>
              <w:t xml:space="preserve"> Toi </w:t>
            </w:r>
            <w:proofErr w:type="spellStart"/>
            <w:r w:rsidRPr="00D80E2A">
              <w:rPr>
                <w:rFonts w:asciiTheme="minorHAnsi" w:hAnsiTheme="minorHAnsi"/>
                <w:sz w:val="20"/>
              </w:rPr>
              <w:t>Mātauranga</w:t>
            </w:r>
            <w:proofErr w:type="spellEnd"/>
            <w:r w:rsidRPr="00D80E2A">
              <w:rPr>
                <w:rFonts w:asciiTheme="minorHAnsi" w:hAnsiTheme="minorHAnsi"/>
                <w:sz w:val="20"/>
              </w:rPr>
              <w:t xml:space="preserve">, He </w:t>
            </w:r>
            <w:proofErr w:type="spellStart"/>
            <w:r w:rsidRPr="00D80E2A">
              <w:rPr>
                <w:rFonts w:asciiTheme="minorHAnsi" w:hAnsiTheme="minorHAnsi"/>
                <w:sz w:val="20"/>
              </w:rPr>
              <w:t>ManaTangata</w:t>
            </w:r>
            <w:proofErr w:type="spellEnd"/>
          </w:p>
        </w:tc>
        <w:tc>
          <w:tcPr>
            <w:tcW w:w="501" w:type="dxa"/>
          </w:tcPr>
          <w:p w14:paraId="625AF13F"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55E5D781"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6D8943A1" w14:textId="77777777" w:rsidR="002C7870" w:rsidRPr="001E10F1" w:rsidRDefault="002C7870" w:rsidP="002C7870">
            <w:pPr>
              <w:pStyle w:val="Heading9"/>
              <w:spacing w:before="120" w:after="120"/>
              <w:outlineLvl w:val="8"/>
              <w:rPr>
                <w:rFonts w:asciiTheme="minorHAnsi" w:hAnsiTheme="minorHAnsi"/>
                <w:bCs/>
                <w:i w:val="0"/>
                <w:iCs w:val="0"/>
              </w:rPr>
            </w:pPr>
          </w:p>
        </w:tc>
      </w:tr>
      <w:tr w:rsidR="002C7870" w14:paraId="6A625161" w14:textId="77777777" w:rsidTr="00AD3AE5">
        <w:tc>
          <w:tcPr>
            <w:tcW w:w="560" w:type="dxa"/>
            <w:vMerge/>
            <w:shd w:val="clear" w:color="auto" w:fill="E9F1EF" w:themeFill="accent6" w:themeFillTint="33"/>
          </w:tcPr>
          <w:p w14:paraId="4F0DCE22" w14:textId="77777777" w:rsidR="002C7870" w:rsidRDefault="002C7870" w:rsidP="002C7870">
            <w:pPr>
              <w:pStyle w:val="Header"/>
              <w:spacing w:before="120" w:after="120"/>
              <w:rPr>
                <w:sz w:val="20"/>
              </w:rPr>
            </w:pPr>
          </w:p>
        </w:tc>
        <w:tc>
          <w:tcPr>
            <w:tcW w:w="11503" w:type="dxa"/>
          </w:tcPr>
          <w:p w14:paraId="5FA9CB90" w14:textId="77777777" w:rsidR="002C7870" w:rsidRPr="00D80E2A" w:rsidRDefault="002C7870" w:rsidP="002C7870">
            <w:pPr>
              <w:pStyle w:val="Text"/>
              <w:spacing w:before="120" w:after="120"/>
              <w:rPr>
                <w:rFonts w:asciiTheme="minorHAnsi" w:hAnsiTheme="minorHAnsi"/>
                <w:sz w:val="20"/>
              </w:rPr>
            </w:pPr>
            <w:r w:rsidRPr="00D80E2A">
              <w:rPr>
                <w:rFonts w:asciiTheme="minorHAnsi" w:hAnsiTheme="minorHAnsi"/>
                <w:sz w:val="20"/>
              </w:rPr>
              <w:t xml:space="preserve">[The National Curriculum: Foundation Curriculum Policy Statements – Te </w:t>
            </w:r>
            <w:proofErr w:type="spellStart"/>
            <w:r w:rsidRPr="00D80E2A">
              <w:rPr>
                <w:rFonts w:asciiTheme="minorHAnsi" w:hAnsiTheme="minorHAnsi"/>
                <w:sz w:val="20"/>
              </w:rPr>
              <w:t>Marautanga</w:t>
            </w:r>
            <w:proofErr w:type="spellEnd"/>
            <w:r w:rsidRPr="00D80E2A">
              <w:rPr>
                <w:rFonts w:asciiTheme="minorHAnsi" w:hAnsiTheme="minorHAnsi"/>
                <w:sz w:val="20"/>
              </w:rPr>
              <w:t xml:space="preserve"> o Aotearoa – NZ Gazette Notice, 29 October 2009, page 3811]</w:t>
            </w:r>
          </w:p>
        </w:tc>
        <w:tc>
          <w:tcPr>
            <w:tcW w:w="501" w:type="dxa"/>
          </w:tcPr>
          <w:p w14:paraId="0FF32BA8" w14:textId="77777777" w:rsidR="002C7870" w:rsidRPr="001E10F1" w:rsidRDefault="002C7870" w:rsidP="002C7870">
            <w:pPr>
              <w:pStyle w:val="Heading9"/>
              <w:spacing w:before="120" w:after="120"/>
              <w:outlineLvl w:val="8"/>
              <w:rPr>
                <w:rFonts w:asciiTheme="minorHAnsi" w:hAnsiTheme="minorHAnsi"/>
                <w:bCs/>
                <w:i w:val="0"/>
                <w:iCs w:val="0"/>
              </w:rPr>
            </w:pPr>
          </w:p>
        </w:tc>
        <w:tc>
          <w:tcPr>
            <w:tcW w:w="543" w:type="dxa"/>
          </w:tcPr>
          <w:p w14:paraId="7EDE856C" w14:textId="77777777" w:rsidR="002C7870" w:rsidRPr="001E10F1" w:rsidRDefault="002C7870" w:rsidP="002C7870">
            <w:pPr>
              <w:pStyle w:val="Heading9"/>
              <w:spacing w:before="120" w:after="120"/>
              <w:outlineLvl w:val="8"/>
              <w:rPr>
                <w:rFonts w:asciiTheme="minorHAnsi" w:hAnsiTheme="minorHAnsi"/>
                <w:bCs/>
                <w:i w:val="0"/>
                <w:iCs w:val="0"/>
              </w:rPr>
            </w:pPr>
          </w:p>
        </w:tc>
        <w:tc>
          <w:tcPr>
            <w:tcW w:w="821" w:type="dxa"/>
          </w:tcPr>
          <w:p w14:paraId="39B185AF" w14:textId="77777777" w:rsidR="002C7870" w:rsidRPr="001E10F1" w:rsidRDefault="002C7870" w:rsidP="002C7870">
            <w:pPr>
              <w:pStyle w:val="Heading9"/>
              <w:spacing w:before="120" w:after="120"/>
              <w:outlineLvl w:val="8"/>
              <w:rPr>
                <w:rFonts w:asciiTheme="minorHAnsi" w:hAnsiTheme="minorHAnsi"/>
                <w:bCs/>
                <w:i w:val="0"/>
                <w:iCs w:val="0"/>
              </w:rPr>
            </w:pPr>
          </w:p>
        </w:tc>
      </w:tr>
    </w:tbl>
    <w:p w14:paraId="58D8E907" w14:textId="77777777" w:rsidR="002C7870" w:rsidRDefault="002C7870" w:rsidP="00531D16">
      <w:pPr>
        <w:sectPr w:rsidR="002C7870" w:rsidSect="00B92611">
          <w:pgSz w:w="16838" w:h="11906" w:orient="landscape"/>
          <w:pgMar w:top="1440" w:right="1440" w:bottom="1440" w:left="1440" w:header="708" w:footer="708" w:gutter="0"/>
          <w:cols w:space="708"/>
          <w:docGrid w:linePitch="360"/>
        </w:sectPr>
      </w:pPr>
    </w:p>
    <w:p w14:paraId="147095E0" w14:textId="19428BB0" w:rsidR="00CC71AA" w:rsidRDefault="000E1A50" w:rsidP="00237571">
      <w:pPr>
        <w:pStyle w:val="Heading1"/>
      </w:pPr>
      <w:bookmarkStart w:id="7" w:name="_Toc49934194"/>
      <w:bookmarkStart w:id="8" w:name="_Toc62814770"/>
      <w:r w:rsidRPr="00952F39">
        <w:lastRenderedPageBreak/>
        <w:t>Progress and Achievement</w:t>
      </w:r>
      <w:r>
        <w:t xml:space="preserve"> 4-6</w:t>
      </w:r>
      <w:bookmarkEnd w:id="7"/>
      <w:r w:rsidR="00E41EB8">
        <w:t xml:space="preserve"> (over time review)</w:t>
      </w:r>
      <w:bookmarkEnd w:id="8"/>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0E1A50" w14:paraId="26718DB6" w14:textId="77777777" w:rsidTr="00AD3AE5">
        <w:trPr>
          <w:tblHeader/>
        </w:trPr>
        <w:tc>
          <w:tcPr>
            <w:tcW w:w="12063" w:type="dxa"/>
            <w:gridSpan w:val="2"/>
            <w:shd w:val="clear" w:color="auto" w:fill="D3E4E0" w:themeFill="accent6" w:themeFillTint="66"/>
          </w:tcPr>
          <w:p w14:paraId="3E326E2B" w14:textId="77777777" w:rsidR="000E1A50" w:rsidRPr="00D80E2A" w:rsidRDefault="000E1A50" w:rsidP="00803AC7">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2FB93F83" w14:textId="77777777" w:rsidR="000E1A50" w:rsidRPr="004A0A70" w:rsidRDefault="000E1A5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70C660E6" w14:textId="77777777" w:rsidR="000E1A50" w:rsidRPr="004A0A70" w:rsidRDefault="000E1A5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05804F5E" w14:textId="77777777" w:rsidR="000E1A50" w:rsidRPr="004A0A70" w:rsidRDefault="000E1A5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311D49" w14:paraId="67991907" w14:textId="77777777" w:rsidTr="00E12824">
        <w:tc>
          <w:tcPr>
            <w:tcW w:w="560" w:type="dxa"/>
            <w:vMerge w:val="restart"/>
            <w:shd w:val="clear" w:color="auto" w:fill="E9F1EF" w:themeFill="accent6" w:themeFillTint="33"/>
          </w:tcPr>
          <w:p w14:paraId="6D563A4F" w14:textId="77777777" w:rsidR="00311D49" w:rsidRPr="00D80E2A" w:rsidRDefault="00311D49" w:rsidP="00311D49">
            <w:pPr>
              <w:pStyle w:val="Header"/>
              <w:spacing w:before="120" w:after="120"/>
              <w:rPr>
                <w:sz w:val="20"/>
              </w:rPr>
            </w:pPr>
            <w:r>
              <w:rPr>
                <w:sz w:val="20"/>
              </w:rPr>
              <w:t>4</w:t>
            </w:r>
          </w:p>
        </w:tc>
        <w:tc>
          <w:tcPr>
            <w:tcW w:w="13368" w:type="dxa"/>
            <w:gridSpan w:val="4"/>
            <w:shd w:val="clear" w:color="auto" w:fill="E9F1EF" w:themeFill="accent6" w:themeFillTint="33"/>
          </w:tcPr>
          <w:p w14:paraId="2007D593" w14:textId="77777777" w:rsidR="00311D49" w:rsidRPr="00E12824" w:rsidRDefault="00311D49" w:rsidP="00311D49">
            <w:pPr>
              <w:spacing w:before="120" w:after="120"/>
              <w:rPr>
                <w:b/>
                <w:sz w:val="20"/>
              </w:rPr>
            </w:pPr>
            <w:r w:rsidRPr="00E12824">
              <w:rPr>
                <w:b/>
                <w:sz w:val="20"/>
              </w:rPr>
              <w:t>Through the analysis of good quality assessment information*(refer question 9, section 1), evaluated the progress and achievement of students, giving priority first to:</w:t>
            </w:r>
          </w:p>
        </w:tc>
      </w:tr>
      <w:tr w:rsidR="00311D49" w14:paraId="368A728E" w14:textId="77777777" w:rsidTr="00AD3AE5">
        <w:tc>
          <w:tcPr>
            <w:tcW w:w="560" w:type="dxa"/>
            <w:vMerge/>
            <w:shd w:val="clear" w:color="auto" w:fill="E9F1EF" w:themeFill="accent6" w:themeFillTint="33"/>
          </w:tcPr>
          <w:p w14:paraId="77621D52" w14:textId="77777777" w:rsidR="00311D49" w:rsidRPr="00914D65" w:rsidRDefault="00311D49" w:rsidP="00311D49">
            <w:pPr>
              <w:pStyle w:val="Text"/>
              <w:spacing w:before="120" w:after="120"/>
              <w:rPr>
                <w:rFonts w:asciiTheme="minorHAnsi" w:hAnsiTheme="minorHAnsi"/>
                <w:sz w:val="20"/>
              </w:rPr>
            </w:pPr>
          </w:p>
        </w:tc>
        <w:tc>
          <w:tcPr>
            <w:tcW w:w="11503" w:type="dxa"/>
          </w:tcPr>
          <w:p w14:paraId="0A0BD5B1" w14:textId="77777777" w:rsidR="00311D49" w:rsidRPr="00311D49" w:rsidRDefault="00311D49" w:rsidP="00311D49">
            <w:pPr>
              <w:pStyle w:val="ListParagraph"/>
              <w:widowControl w:val="0"/>
              <w:numPr>
                <w:ilvl w:val="0"/>
                <w:numId w:val="22"/>
              </w:numPr>
              <w:spacing w:before="120" w:after="120" w:line="240" w:lineRule="auto"/>
              <w:jc w:val="both"/>
              <w:rPr>
                <w:sz w:val="20"/>
              </w:rPr>
            </w:pPr>
            <w:r w:rsidRPr="00311D49">
              <w:rPr>
                <w:sz w:val="20"/>
              </w:rPr>
              <w:t>student progress and achievement in literacy and numeracy especially in years 1-8 and then to:</w:t>
            </w:r>
          </w:p>
        </w:tc>
        <w:tc>
          <w:tcPr>
            <w:tcW w:w="501" w:type="dxa"/>
          </w:tcPr>
          <w:p w14:paraId="0311A75E"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574E803D"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799A7BC0"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1D8F5230" w14:textId="77777777" w:rsidTr="00AD3AE5">
        <w:tc>
          <w:tcPr>
            <w:tcW w:w="560" w:type="dxa"/>
            <w:vMerge/>
            <w:shd w:val="clear" w:color="auto" w:fill="E9F1EF" w:themeFill="accent6" w:themeFillTint="33"/>
          </w:tcPr>
          <w:p w14:paraId="78598A86" w14:textId="77777777" w:rsidR="00311D49" w:rsidRPr="00914D65" w:rsidRDefault="00311D49" w:rsidP="00311D49">
            <w:pPr>
              <w:pStyle w:val="Text"/>
              <w:spacing w:before="120" w:after="120"/>
              <w:rPr>
                <w:rFonts w:asciiTheme="minorHAnsi" w:hAnsiTheme="minorHAnsi"/>
                <w:sz w:val="20"/>
              </w:rPr>
            </w:pPr>
          </w:p>
        </w:tc>
        <w:tc>
          <w:tcPr>
            <w:tcW w:w="11503" w:type="dxa"/>
          </w:tcPr>
          <w:p w14:paraId="1E2427D3" w14:textId="77777777" w:rsidR="00311D49" w:rsidRPr="00311D49" w:rsidRDefault="00311D49" w:rsidP="00311D49">
            <w:pPr>
              <w:pStyle w:val="ListParagraph"/>
              <w:widowControl w:val="0"/>
              <w:numPr>
                <w:ilvl w:val="0"/>
                <w:numId w:val="22"/>
              </w:numPr>
              <w:spacing w:before="120" w:after="120" w:line="240" w:lineRule="auto"/>
              <w:jc w:val="both"/>
              <w:rPr>
                <w:sz w:val="20"/>
              </w:rPr>
            </w:pPr>
            <w:r w:rsidRPr="00311D49">
              <w:rPr>
                <w:sz w:val="20"/>
              </w:rPr>
              <w:t xml:space="preserve">breadth and depth of learning related to the needs, abilities and interests of students, the nature of the school's curriculum, and the scope of The National Curriculum, as expressed in </w:t>
            </w:r>
            <w:r w:rsidRPr="00311D49">
              <w:rPr>
                <w:i/>
                <w:sz w:val="20"/>
              </w:rPr>
              <w:t>The New Zealand Curriculum 2007</w:t>
            </w:r>
            <w:r w:rsidRPr="00311D49">
              <w:rPr>
                <w:sz w:val="20"/>
              </w:rPr>
              <w:t>? [NAG 1(b)]</w:t>
            </w:r>
          </w:p>
        </w:tc>
        <w:tc>
          <w:tcPr>
            <w:tcW w:w="501" w:type="dxa"/>
          </w:tcPr>
          <w:p w14:paraId="6C1887EA"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04231A0B"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51AAB930"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36F4D573" w14:textId="77777777" w:rsidTr="003E7F9B">
        <w:tc>
          <w:tcPr>
            <w:tcW w:w="560" w:type="dxa"/>
            <w:vMerge w:val="restart"/>
            <w:shd w:val="clear" w:color="auto" w:fill="E9F1EF" w:themeFill="accent6" w:themeFillTint="33"/>
          </w:tcPr>
          <w:p w14:paraId="1E50B68F" w14:textId="77777777" w:rsidR="00311D49" w:rsidRPr="00D80E2A" w:rsidRDefault="00311D49" w:rsidP="00311D49">
            <w:pPr>
              <w:pStyle w:val="Header"/>
              <w:spacing w:before="120" w:after="120"/>
              <w:rPr>
                <w:sz w:val="20"/>
              </w:rPr>
            </w:pPr>
            <w:r>
              <w:rPr>
                <w:sz w:val="20"/>
              </w:rPr>
              <w:t>5</w:t>
            </w:r>
          </w:p>
        </w:tc>
        <w:tc>
          <w:tcPr>
            <w:tcW w:w="13368" w:type="dxa"/>
            <w:gridSpan w:val="4"/>
            <w:shd w:val="clear" w:color="auto" w:fill="E9F1EF" w:themeFill="accent6" w:themeFillTint="33"/>
          </w:tcPr>
          <w:p w14:paraId="19784B7E" w14:textId="77777777" w:rsidR="00311D49" w:rsidRPr="003E7F9B" w:rsidRDefault="00311D49" w:rsidP="00311D49">
            <w:pPr>
              <w:spacing w:before="120" w:after="120"/>
              <w:rPr>
                <w:b/>
                <w:sz w:val="20"/>
              </w:rPr>
            </w:pPr>
            <w:r w:rsidRPr="003E7F9B">
              <w:rPr>
                <w:b/>
                <w:sz w:val="20"/>
              </w:rPr>
              <w:t>Through the analysis of good quality assessment information*(refer question 9, Section 1), identified:</w:t>
            </w:r>
          </w:p>
        </w:tc>
      </w:tr>
      <w:tr w:rsidR="00311D49" w14:paraId="6CBBC4F7" w14:textId="77777777" w:rsidTr="00AD3AE5">
        <w:tc>
          <w:tcPr>
            <w:tcW w:w="560" w:type="dxa"/>
            <w:vMerge/>
            <w:shd w:val="clear" w:color="auto" w:fill="E9F1EF" w:themeFill="accent6" w:themeFillTint="33"/>
          </w:tcPr>
          <w:p w14:paraId="69AD6ADA" w14:textId="77777777" w:rsidR="00311D49" w:rsidRPr="00914D65" w:rsidRDefault="00311D49" w:rsidP="00311D49">
            <w:pPr>
              <w:pStyle w:val="Text"/>
              <w:spacing w:before="120" w:after="120"/>
              <w:rPr>
                <w:rFonts w:asciiTheme="minorHAnsi" w:hAnsiTheme="minorHAnsi"/>
                <w:sz w:val="20"/>
              </w:rPr>
            </w:pPr>
          </w:p>
        </w:tc>
        <w:tc>
          <w:tcPr>
            <w:tcW w:w="11503" w:type="dxa"/>
          </w:tcPr>
          <w:p w14:paraId="3CE91160" w14:textId="77777777" w:rsidR="00311D49" w:rsidRPr="00D80E2A" w:rsidRDefault="00311D49" w:rsidP="00311D49">
            <w:pPr>
              <w:pStyle w:val="Header"/>
              <w:widowControl w:val="0"/>
              <w:numPr>
                <w:ilvl w:val="0"/>
                <w:numId w:val="24"/>
              </w:numPr>
              <w:tabs>
                <w:tab w:val="clear" w:pos="4513"/>
                <w:tab w:val="clear" w:pos="9026"/>
                <w:tab w:val="center" w:pos="4153"/>
                <w:tab w:val="right" w:pos="8306"/>
              </w:tabs>
              <w:spacing w:before="120" w:after="120"/>
              <w:rPr>
                <w:sz w:val="20"/>
              </w:rPr>
            </w:pPr>
            <w:r w:rsidRPr="00D80E2A">
              <w:rPr>
                <w:sz w:val="20"/>
              </w:rPr>
              <w:t>students and groups of students who are not achieving?</w:t>
            </w:r>
          </w:p>
        </w:tc>
        <w:tc>
          <w:tcPr>
            <w:tcW w:w="501" w:type="dxa"/>
          </w:tcPr>
          <w:p w14:paraId="544C6418"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11A8CCDB"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13C7A2C3"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4B370394" w14:textId="77777777" w:rsidTr="00AD3AE5">
        <w:tc>
          <w:tcPr>
            <w:tcW w:w="560" w:type="dxa"/>
            <w:vMerge/>
            <w:shd w:val="clear" w:color="auto" w:fill="E9F1EF" w:themeFill="accent6" w:themeFillTint="33"/>
          </w:tcPr>
          <w:p w14:paraId="7A80256C" w14:textId="77777777" w:rsidR="00311D49" w:rsidRPr="00914D65" w:rsidRDefault="00311D49" w:rsidP="00311D49">
            <w:pPr>
              <w:pStyle w:val="Text"/>
              <w:spacing w:before="120" w:after="120"/>
              <w:rPr>
                <w:rFonts w:asciiTheme="minorHAnsi" w:hAnsiTheme="minorHAnsi"/>
                <w:sz w:val="20"/>
              </w:rPr>
            </w:pPr>
          </w:p>
        </w:tc>
        <w:tc>
          <w:tcPr>
            <w:tcW w:w="11503" w:type="dxa"/>
          </w:tcPr>
          <w:p w14:paraId="21289D71" w14:textId="77777777" w:rsidR="00311D49" w:rsidRPr="00311D49" w:rsidRDefault="00311D49" w:rsidP="00311D49">
            <w:pPr>
              <w:pStyle w:val="ListParagraph"/>
              <w:widowControl w:val="0"/>
              <w:numPr>
                <w:ilvl w:val="0"/>
                <w:numId w:val="24"/>
              </w:numPr>
              <w:spacing w:before="120" w:after="120" w:line="240" w:lineRule="auto"/>
              <w:jc w:val="both"/>
              <w:rPr>
                <w:sz w:val="20"/>
              </w:rPr>
            </w:pPr>
            <w:r w:rsidRPr="00311D49">
              <w:rPr>
                <w:sz w:val="20"/>
              </w:rPr>
              <w:t>students and groups of students who are at risk of not progressing and/or achieving?</w:t>
            </w:r>
          </w:p>
        </w:tc>
        <w:tc>
          <w:tcPr>
            <w:tcW w:w="501" w:type="dxa"/>
          </w:tcPr>
          <w:p w14:paraId="2E2CBF9C"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05BF890F"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1FF9BF92"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5CED4D01" w14:textId="77777777" w:rsidTr="00AD3AE5">
        <w:tc>
          <w:tcPr>
            <w:tcW w:w="560" w:type="dxa"/>
            <w:vMerge/>
            <w:shd w:val="clear" w:color="auto" w:fill="E9F1EF" w:themeFill="accent6" w:themeFillTint="33"/>
          </w:tcPr>
          <w:p w14:paraId="18911FCE" w14:textId="77777777" w:rsidR="00311D49" w:rsidRPr="00914D65" w:rsidRDefault="00311D49" w:rsidP="00311D49">
            <w:pPr>
              <w:pStyle w:val="Text"/>
              <w:spacing w:before="120" w:after="120"/>
              <w:rPr>
                <w:rFonts w:asciiTheme="minorHAnsi" w:hAnsiTheme="minorHAnsi"/>
                <w:sz w:val="20"/>
              </w:rPr>
            </w:pPr>
          </w:p>
        </w:tc>
        <w:tc>
          <w:tcPr>
            <w:tcW w:w="11503" w:type="dxa"/>
          </w:tcPr>
          <w:p w14:paraId="127DEFEA" w14:textId="77777777" w:rsidR="00311D49" w:rsidRPr="00311D49" w:rsidRDefault="00311D49" w:rsidP="00311D49">
            <w:pPr>
              <w:pStyle w:val="ListParagraph"/>
              <w:widowControl w:val="0"/>
              <w:numPr>
                <w:ilvl w:val="0"/>
                <w:numId w:val="24"/>
              </w:numPr>
              <w:spacing w:before="120" w:after="120" w:line="240" w:lineRule="auto"/>
              <w:jc w:val="both"/>
              <w:rPr>
                <w:sz w:val="20"/>
              </w:rPr>
            </w:pPr>
            <w:r w:rsidRPr="00311D49">
              <w:rPr>
                <w:sz w:val="20"/>
              </w:rPr>
              <w:t>students and groups of students who have special needs (including gifted and talented students)?</w:t>
            </w:r>
          </w:p>
        </w:tc>
        <w:tc>
          <w:tcPr>
            <w:tcW w:w="501" w:type="dxa"/>
          </w:tcPr>
          <w:p w14:paraId="0469A1D4"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6371EFDF"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250C1E26"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05B58FB9" w14:textId="77777777" w:rsidTr="00AD3AE5">
        <w:tc>
          <w:tcPr>
            <w:tcW w:w="560" w:type="dxa"/>
            <w:vMerge/>
            <w:shd w:val="clear" w:color="auto" w:fill="E9F1EF" w:themeFill="accent6" w:themeFillTint="33"/>
          </w:tcPr>
          <w:p w14:paraId="16AFF7DB" w14:textId="77777777" w:rsidR="00311D49" w:rsidRPr="00914D65" w:rsidRDefault="00311D49" w:rsidP="00311D49">
            <w:pPr>
              <w:pStyle w:val="Text"/>
              <w:spacing w:before="120" w:after="120"/>
              <w:rPr>
                <w:rFonts w:asciiTheme="minorHAnsi" w:hAnsiTheme="minorHAnsi"/>
                <w:sz w:val="20"/>
              </w:rPr>
            </w:pPr>
          </w:p>
        </w:tc>
        <w:tc>
          <w:tcPr>
            <w:tcW w:w="11503" w:type="dxa"/>
          </w:tcPr>
          <w:p w14:paraId="77C453E3" w14:textId="77777777" w:rsidR="00311D49" w:rsidRPr="00311D49" w:rsidRDefault="00311D49" w:rsidP="00311D49">
            <w:pPr>
              <w:pStyle w:val="Text"/>
              <w:numPr>
                <w:ilvl w:val="0"/>
                <w:numId w:val="24"/>
              </w:numPr>
              <w:spacing w:before="120" w:after="120"/>
              <w:rPr>
                <w:rFonts w:asciiTheme="minorHAnsi" w:hAnsiTheme="minorHAnsi"/>
                <w:sz w:val="20"/>
              </w:rPr>
            </w:pPr>
            <w:r w:rsidRPr="00D80E2A">
              <w:rPr>
                <w:rFonts w:asciiTheme="minorHAnsi" w:hAnsiTheme="minorHAnsi"/>
                <w:sz w:val="20"/>
              </w:rPr>
              <w:t xml:space="preserve">aspects of the curriculum which require particular </w:t>
            </w:r>
            <w:r w:rsidRPr="00311D49">
              <w:rPr>
                <w:rFonts w:asciiTheme="minorHAnsi" w:hAnsiTheme="minorHAnsi"/>
                <w:sz w:val="20"/>
              </w:rPr>
              <w:t>attention?</w:t>
            </w:r>
            <w:r>
              <w:rPr>
                <w:rFonts w:asciiTheme="minorHAnsi" w:hAnsiTheme="minorHAnsi"/>
                <w:sz w:val="20"/>
              </w:rPr>
              <w:t xml:space="preserve"> </w:t>
            </w:r>
            <w:r w:rsidRPr="00311D49">
              <w:rPr>
                <w:rFonts w:asciiTheme="minorHAnsi" w:hAnsiTheme="minorHAnsi"/>
                <w:sz w:val="20"/>
              </w:rPr>
              <w:t>[NAG 1(c)]</w:t>
            </w:r>
          </w:p>
        </w:tc>
        <w:tc>
          <w:tcPr>
            <w:tcW w:w="501" w:type="dxa"/>
          </w:tcPr>
          <w:p w14:paraId="41D328AC"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5CCC160A"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1C766962" w14:textId="77777777" w:rsidR="00311D49" w:rsidRPr="001E10F1" w:rsidRDefault="00311D49" w:rsidP="00311D49">
            <w:pPr>
              <w:pStyle w:val="Heading9"/>
              <w:spacing w:before="120" w:after="120"/>
              <w:outlineLvl w:val="8"/>
              <w:rPr>
                <w:rFonts w:asciiTheme="minorHAnsi" w:hAnsiTheme="minorHAnsi"/>
                <w:bCs/>
                <w:i w:val="0"/>
                <w:iCs w:val="0"/>
              </w:rPr>
            </w:pPr>
          </w:p>
        </w:tc>
      </w:tr>
      <w:tr w:rsidR="00311D49" w14:paraId="65C621F4" w14:textId="77777777" w:rsidTr="00AD3AE5">
        <w:tc>
          <w:tcPr>
            <w:tcW w:w="560" w:type="dxa"/>
            <w:shd w:val="clear" w:color="auto" w:fill="E9F1EF" w:themeFill="accent6" w:themeFillTint="33"/>
          </w:tcPr>
          <w:p w14:paraId="21576BC0" w14:textId="77777777" w:rsidR="00311D49" w:rsidRPr="00D80E2A" w:rsidRDefault="00311D49" w:rsidP="00311D49">
            <w:pPr>
              <w:pStyle w:val="Header"/>
              <w:spacing w:before="120" w:after="120"/>
              <w:rPr>
                <w:sz w:val="20"/>
              </w:rPr>
            </w:pPr>
            <w:r>
              <w:rPr>
                <w:sz w:val="20"/>
              </w:rPr>
              <w:t>6</w:t>
            </w:r>
          </w:p>
        </w:tc>
        <w:tc>
          <w:tcPr>
            <w:tcW w:w="11503" w:type="dxa"/>
          </w:tcPr>
          <w:p w14:paraId="31CD596D" w14:textId="77777777" w:rsidR="00311D49" w:rsidRPr="00952F39" w:rsidRDefault="00311D49" w:rsidP="00311D49">
            <w:pPr>
              <w:widowControl w:val="0"/>
              <w:spacing w:before="120" w:after="120" w:line="240" w:lineRule="auto"/>
              <w:jc w:val="both"/>
              <w:rPr>
                <w:sz w:val="20"/>
              </w:rPr>
            </w:pPr>
            <w:r w:rsidRPr="00D80E2A">
              <w:rPr>
                <w:sz w:val="20"/>
              </w:rPr>
              <w:t>Developed and implemented teaching and learning strategies to address the needs of students and aspects of the curriculum identified in 4 above? [NAG 1(d)]</w:t>
            </w:r>
          </w:p>
        </w:tc>
        <w:tc>
          <w:tcPr>
            <w:tcW w:w="501" w:type="dxa"/>
          </w:tcPr>
          <w:p w14:paraId="2DEC78AD" w14:textId="77777777" w:rsidR="00311D49" w:rsidRPr="001E10F1" w:rsidRDefault="00311D49" w:rsidP="00311D49">
            <w:pPr>
              <w:pStyle w:val="Heading9"/>
              <w:spacing w:before="120" w:after="120"/>
              <w:outlineLvl w:val="8"/>
              <w:rPr>
                <w:rFonts w:asciiTheme="minorHAnsi" w:hAnsiTheme="minorHAnsi"/>
                <w:bCs/>
                <w:i w:val="0"/>
                <w:iCs w:val="0"/>
              </w:rPr>
            </w:pPr>
          </w:p>
        </w:tc>
        <w:tc>
          <w:tcPr>
            <w:tcW w:w="543" w:type="dxa"/>
          </w:tcPr>
          <w:p w14:paraId="63DE42A9" w14:textId="77777777" w:rsidR="00311D49" w:rsidRPr="001E10F1" w:rsidRDefault="00311D49" w:rsidP="00311D49">
            <w:pPr>
              <w:pStyle w:val="Heading9"/>
              <w:spacing w:before="120" w:after="120"/>
              <w:outlineLvl w:val="8"/>
              <w:rPr>
                <w:rFonts w:asciiTheme="minorHAnsi" w:hAnsiTheme="minorHAnsi"/>
                <w:bCs/>
                <w:i w:val="0"/>
                <w:iCs w:val="0"/>
              </w:rPr>
            </w:pPr>
          </w:p>
        </w:tc>
        <w:tc>
          <w:tcPr>
            <w:tcW w:w="821" w:type="dxa"/>
          </w:tcPr>
          <w:p w14:paraId="60B047FA" w14:textId="77777777" w:rsidR="00311D49" w:rsidRPr="001E10F1" w:rsidRDefault="00311D49" w:rsidP="00311D49">
            <w:pPr>
              <w:pStyle w:val="Heading9"/>
              <w:spacing w:before="120" w:after="120"/>
              <w:outlineLvl w:val="8"/>
              <w:rPr>
                <w:rFonts w:asciiTheme="minorHAnsi" w:hAnsiTheme="minorHAnsi"/>
                <w:bCs/>
                <w:i w:val="0"/>
                <w:iCs w:val="0"/>
              </w:rPr>
            </w:pPr>
          </w:p>
        </w:tc>
      </w:tr>
    </w:tbl>
    <w:p w14:paraId="7D116933" w14:textId="77777777" w:rsidR="007E6E10" w:rsidRDefault="007E6E10" w:rsidP="000E1A50">
      <w:pPr>
        <w:sectPr w:rsidR="007E6E10" w:rsidSect="00B92611">
          <w:pgSz w:w="16838" w:h="11906" w:orient="landscape"/>
          <w:pgMar w:top="1440" w:right="1440" w:bottom="1440" w:left="1440" w:header="708" w:footer="708" w:gutter="0"/>
          <w:cols w:space="708"/>
          <w:docGrid w:linePitch="360"/>
        </w:sectPr>
      </w:pPr>
    </w:p>
    <w:p w14:paraId="1FFDC862" w14:textId="7CE1714C" w:rsidR="006F2EA0" w:rsidRDefault="006F2EA0" w:rsidP="00237571">
      <w:pPr>
        <w:pStyle w:val="Heading1"/>
      </w:pPr>
      <w:bookmarkStart w:id="9" w:name="_Toc49934195"/>
      <w:bookmarkStart w:id="10" w:name="_Toc62814771"/>
      <w:r>
        <w:lastRenderedPageBreak/>
        <w:t>Māori consultation 7</w:t>
      </w:r>
      <w:bookmarkEnd w:id="9"/>
      <w:r w:rsidR="00E41EB8">
        <w:t xml:space="preserve"> (over time review)</w:t>
      </w:r>
      <w:bookmarkEnd w:id="10"/>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6F2EA0" w14:paraId="62FF2E54" w14:textId="77777777" w:rsidTr="00AD3AE5">
        <w:trPr>
          <w:tblHeader/>
        </w:trPr>
        <w:tc>
          <w:tcPr>
            <w:tcW w:w="12063" w:type="dxa"/>
            <w:gridSpan w:val="2"/>
            <w:shd w:val="clear" w:color="auto" w:fill="D3E4E0" w:themeFill="accent6" w:themeFillTint="66"/>
          </w:tcPr>
          <w:p w14:paraId="65FD1F02" w14:textId="77777777" w:rsidR="006F2EA0" w:rsidRPr="00D80E2A" w:rsidRDefault="006F2EA0" w:rsidP="00803AC7">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3A9B6D8A" w14:textId="77777777" w:rsidR="006F2EA0" w:rsidRPr="004A0A70" w:rsidRDefault="006F2EA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77C60A7E" w14:textId="77777777" w:rsidR="006F2EA0" w:rsidRPr="004A0A70" w:rsidRDefault="006F2EA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038D68EE" w14:textId="77777777" w:rsidR="006F2EA0" w:rsidRPr="004A0A70" w:rsidRDefault="006F2EA0"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6F2EA0" w14:paraId="77A11E2F" w14:textId="77777777" w:rsidTr="00AD3AE5">
        <w:tc>
          <w:tcPr>
            <w:tcW w:w="560" w:type="dxa"/>
            <w:shd w:val="clear" w:color="auto" w:fill="E9F1EF" w:themeFill="accent6" w:themeFillTint="33"/>
          </w:tcPr>
          <w:p w14:paraId="72A12B5F" w14:textId="77777777" w:rsidR="006F2EA0" w:rsidRPr="00D80E2A" w:rsidRDefault="006F2EA0" w:rsidP="006F2EA0">
            <w:pPr>
              <w:pStyle w:val="Text"/>
              <w:spacing w:before="120" w:after="120"/>
              <w:rPr>
                <w:rFonts w:asciiTheme="minorHAnsi" w:hAnsiTheme="minorHAnsi"/>
                <w:sz w:val="20"/>
              </w:rPr>
            </w:pPr>
            <w:r w:rsidRPr="00D80E2A">
              <w:rPr>
                <w:rFonts w:asciiTheme="minorHAnsi" w:hAnsiTheme="minorHAnsi"/>
                <w:sz w:val="20"/>
              </w:rPr>
              <w:t>7</w:t>
            </w:r>
          </w:p>
        </w:tc>
        <w:tc>
          <w:tcPr>
            <w:tcW w:w="11503" w:type="dxa"/>
          </w:tcPr>
          <w:p w14:paraId="2C09DA11" w14:textId="77777777" w:rsidR="006F2EA0" w:rsidRPr="00D80E2A" w:rsidRDefault="006F2EA0" w:rsidP="006F2EA0">
            <w:pPr>
              <w:pStyle w:val="Text"/>
              <w:spacing w:before="120" w:after="120"/>
              <w:rPr>
                <w:rFonts w:asciiTheme="minorHAnsi" w:hAnsiTheme="minorHAnsi"/>
                <w:sz w:val="20"/>
              </w:rPr>
            </w:pPr>
            <w:r w:rsidRPr="00D80E2A">
              <w:rPr>
                <w:rFonts w:asciiTheme="minorHAnsi" w:hAnsiTheme="minorHAnsi"/>
                <w:sz w:val="20"/>
              </w:rPr>
              <w:t xml:space="preserve">In consultation with the school's </w:t>
            </w:r>
            <w:proofErr w:type="spellStart"/>
            <w:r w:rsidRPr="00D80E2A">
              <w:rPr>
                <w:rFonts w:asciiTheme="minorHAnsi" w:hAnsiTheme="minorHAnsi"/>
                <w:sz w:val="20"/>
              </w:rPr>
              <w:t>Mäori</w:t>
            </w:r>
            <w:proofErr w:type="spellEnd"/>
            <w:r w:rsidRPr="00D80E2A">
              <w:rPr>
                <w:rFonts w:asciiTheme="minorHAnsi" w:hAnsiTheme="minorHAnsi"/>
                <w:sz w:val="20"/>
              </w:rPr>
              <w:t xml:space="preserve"> community, developed and made known to the school's community policies, plans and targets for improving the progress and achievement of </w:t>
            </w:r>
            <w:proofErr w:type="spellStart"/>
            <w:r w:rsidRPr="00D80E2A">
              <w:rPr>
                <w:rFonts w:asciiTheme="minorHAnsi" w:hAnsiTheme="minorHAnsi"/>
                <w:sz w:val="20"/>
              </w:rPr>
              <w:t>Mäori</w:t>
            </w:r>
            <w:proofErr w:type="spellEnd"/>
            <w:r w:rsidRPr="00D80E2A">
              <w:rPr>
                <w:rFonts w:asciiTheme="minorHAnsi" w:hAnsiTheme="minorHAnsi"/>
                <w:sz w:val="20"/>
              </w:rPr>
              <w:t xml:space="preserve"> students? [NAG 1(e)]</w:t>
            </w:r>
          </w:p>
        </w:tc>
        <w:tc>
          <w:tcPr>
            <w:tcW w:w="501" w:type="dxa"/>
          </w:tcPr>
          <w:p w14:paraId="10FF9013" w14:textId="77777777" w:rsidR="006F2EA0" w:rsidRPr="001E10F1" w:rsidRDefault="006F2EA0" w:rsidP="006F2EA0">
            <w:pPr>
              <w:pStyle w:val="Heading9"/>
              <w:spacing w:before="120" w:after="120"/>
              <w:outlineLvl w:val="8"/>
              <w:rPr>
                <w:rFonts w:asciiTheme="minorHAnsi" w:hAnsiTheme="minorHAnsi"/>
                <w:bCs/>
                <w:i w:val="0"/>
                <w:iCs w:val="0"/>
              </w:rPr>
            </w:pPr>
          </w:p>
        </w:tc>
        <w:tc>
          <w:tcPr>
            <w:tcW w:w="543" w:type="dxa"/>
          </w:tcPr>
          <w:p w14:paraId="3746F0D6" w14:textId="77777777" w:rsidR="006F2EA0" w:rsidRPr="001E10F1" w:rsidRDefault="006F2EA0" w:rsidP="006F2EA0">
            <w:pPr>
              <w:pStyle w:val="Heading9"/>
              <w:spacing w:before="120" w:after="120"/>
              <w:outlineLvl w:val="8"/>
              <w:rPr>
                <w:rFonts w:asciiTheme="minorHAnsi" w:hAnsiTheme="minorHAnsi"/>
                <w:bCs/>
                <w:i w:val="0"/>
                <w:iCs w:val="0"/>
              </w:rPr>
            </w:pPr>
          </w:p>
        </w:tc>
        <w:tc>
          <w:tcPr>
            <w:tcW w:w="821" w:type="dxa"/>
          </w:tcPr>
          <w:p w14:paraId="3792039B" w14:textId="77777777" w:rsidR="006F2EA0" w:rsidRPr="001E10F1" w:rsidRDefault="006F2EA0" w:rsidP="006F2EA0">
            <w:pPr>
              <w:pStyle w:val="Heading9"/>
              <w:spacing w:before="120" w:after="120"/>
              <w:outlineLvl w:val="8"/>
              <w:rPr>
                <w:rFonts w:asciiTheme="minorHAnsi" w:hAnsiTheme="minorHAnsi"/>
                <w:bCs/>
                <w:i w:val="0"/>
                <w:iCs w:val="0"/>
              </w:rPr>
            </w:pPr>
          </w:p>
        </w:tc>
      </w:tr>
    </w:tbl>
    <w:p w14:paraId="33CB7036" w14:textId="2231AD78" w:rsidR="00E50B53" w:rsidRDefault="00E50B53" w:rsidP="00237571">
      <w:pPr>
        <w:pStyle w:val="Heading1"/>
      </w:pPr>
      <w:bookmarkStart w:id="11" w:name="_Toc49934196"/>
      <w:bookmarkStart w:id="12" w:name="_Toc62814772"/>
      <w:r>
        <w:t>Career Education 8</w:t>
      </w:r>
      <w:bookmarkEnd w:id="11"/>
      <w:r w:rsidR="00E41EB8">
        <w:t xml:space="preserve"> (over time review)</w:t>
      </w:r>
      <w:bookmarkEnd w:id="12"/>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E50B53" w14:paraId="0DBE6F1B" w14:textId="77777777" w:rsidTr="00AD3AE5">
        <w:trPr>
          <w:tblHeader/>
        </w:trPr>
        <w:tc>
          <w:tcPr>
            <w:tcW w:w="12063" w:type="dxa"/>
            <w:gridSpan w:val="2"/>
            <w:shd w:val="clear" w:color="auto" w:fill="D3E4E0" w:themeFill="accent6" w:themeFillTint="66"/>
          </w:tcPr>
          <w:p w14:paraId="1E9C91A6" w14:textId="77777777" w:rsidR="00E50B53" w:rsidRPr="00D80E2A" w:rsidRDefault="00E50B53" w:rsidP="00803AC7">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778C5276"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5D446BCE"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24E8B041"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E50B53" w14:paraId="5F689060" w14:textId="77777777" w:rsidTr="00AD3AE5">
        <w:tc>
          <w:tcPr>
            <w:tcW w:w="560" w:type="dxa"/>
            <w:shd w:val="clear" w:color="auto" w:fill="E9F1EF" w:themeFill="accent6" w:themeFillTint="33"/>
          </w:tcPr>
          <w:p w14:paraId="5DB908D8" w14:textId="77777777" w:rsidR="00E50B53" w:rsidRPr="00D80E2A" w:rsidRDefault="00E50B53" w:rsidP="00E50B53">
            <w:pPr>
              <w:pStyle w:val="Text"/>
              <w:spacing w:before="120" w:after="120"/>
              <w:rPr>
                <w:rFonts w:asciiTheme="minorHAnsi" w:hAnsiTheme="minorHAnsi"/>
                <w:sz w:val="20"/>
              </w:rPr>
            </w:pPr>
            <w:r w:rsidRPr="00D80E2A">
              <w:rPr>
                <w:rFonts w:asciiTheme="minorHAnsi" w:hAnsiTheme="minorHAnsi"/>
                <w:sz w:val="20"/>
              </w:rPr>
              <w:t>8</w:t>
            </w:r>
          </w:p>
        </w:tc>
        <w:tc>
          <w:tcPr>
            <w:tcW w:w="11503" w:type="dxa"/>
          </w:tcPr>
          <w:p w14:paraId="1E951C7D" w14:textId="77777777" w:rsidR="00E50B53" w:rsidRPr="00D80E2A" w:rsidRDefault="00E50B53" w:rsidP="00E50B53">
            <w:pPr>
              <w:pStyle w:val="Text"/>
              <w:spacing w:before="120" w:after="120"/>
              <w:rPr>
                <w:rFonts w:asciiTheme="minorHAnsi" w:hAnsiTheme="minorHAnsi"/>
                <w:sz w:val="20"/>
              </w:rPr>
            </w:pPr>
            <w:r w:rsidRPr="00D80E2A">
              <w:rPr>
                <w:rFonts w:asciiTheme="minorHAnsi" w:hAnsiTheme="minorHAnsi"/>
                <w:sz w:val="20"/>
              </w:rPr>
              <w:t xml:space="preserve">Provided appropriate career education and guidance for all students in Year 7 and above, with a particular emphasis on specific career guidance for those students who have been identified by the school as being at risk of leaving school unprepared for the transition to the workplace or further education/training? </w:t>
            </w:r>
            <w:r w:rsidRPr="00D80E2A">
              <w:rPr>
                <w:rFonts w:asciiTheme="minorHAnsi" w:hAnsiTheme="minorHAnsi"/>
                <w:i/>
                <w:sz w:val="20"/>
              </w:rPr>
              <w:t>[NAG 1(f)]</w:t>
            </w:r>
          </w:p>
        </w:tc>
        <w:tc>
          <w:tcPr>
            <w:tcW w:w="501" w:type="dxa"/>
          </w:tcPr>
          <w:p w14:paraId="5972AEF7" w14:textId="77777777" w:rsidR="00E50B53" w:rsidRPr="001E10F1" w:rsidRDefault="00E50B53" w:rsidP="00E50B53">
            <w:pPr>
              <w:pStyle w:val="Heading9"/>
              <w:spacing w:before="120" w:after="120"/>
              <w:outlineLvl w:val="8"/>
              <w:rPr>
                <w:rFonts w:asciiTheme="minorHAnsi" w:hAnsiTheme="minorHAnsi"/>
                <w:bCs/>
                <w:i w:val="0"/>
                <w:iCs w:val="0"/>
              </w:rPr>
            </w:pPr>
          </w:p>
        </w:tc>
        <w:tc>
          <w:tcPr>
            <w:tcW w:w="543" w:type="dxa"/>
          </w:tcPr>
          <w:p w14:paraId="1FAF257B" w14:textId="77777777" w:rsidR="00E50B53" w:rsidRPr="001E10F1" w:rsidRDefault="00E50B53" w:rsidP="00E50B53">
            <w:pPr>
              <w:pStyle w:val="Heading9"/>
              <w:spacing w:before="120" w:after="120"/>
              <w:outlineLvl w:val="8"/>
              <w:rPr>
                <w:rFonts w:asciiTheme="minorHAnsi" w:hAnsiTheme="minorHAnsi"/>
                <w:bCs/>
                <w:i w:val="0"/>
                <w:iCs w:val="0"/>
              </w:rPr>
            </w:pPr>
          </w:p>
        </w:tc>
        <w:tc>
          <w:tcPr>
            <w:tcW w:w="821" w:type="dxa"/>
          </w:tcPr>
          <w:p w14:paraId="1D3D9ACE" w14:textId="77777777" w:rsidR="00E50B53" w:rsidRPr="001E10F1" w:rsidRDefault="00E50B53" w:rsidP="00E50B53">
            <w:pPr>
              <w:pStyle w:val="Heading9"/>
              <w:spacing w:before="120" w:after="120"/>
              <w:outlineLvl w:val="8"/>
              <w:rPr>
                <w:rFonts w:asciiTheme="minorHAnsi" w:hAnsiTheme="minorHAnsi"/>
                <w:bCs/>
                <w:i w:val="0"/>
                <w:iCs w:val="0"/>
              </w:rPr>
            </w:pPr>
          </w:p>
        </w:tc>
      </w:tr>
    </w:tbl>
    <w:p w14:paraId="3B84C1CF" w14:textId="60BE7880" w:rsidR="00E50B53" w:rsidRDefault="00E50B53" w:rsidP="00237571">
      <w:pPr>
        <w:pStyle w:val="Heading1"/>
      </w:pPr>
      <w:bookmarkStart w:id="13" w:name="_Toc49934197"/>
      <w:bookmarkStart w:id="14" w:name="_Toc62814773"/>
      <w:r>
        <w:t>Teachers of Students with disabilities 9</w:t>
      </w:r>
      <w:bookmarkEnd w:id="13"/>
      <w:r w:rsidR="00E41EB8">
        <w:t xml:space="preserve"> (over time review)</w:t>
      </w:r>
      <w:bookmarkEnd w:id="14"/>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11503"/>
        <w:gridCol w:w="501"/>
        <w:gridCol w:w="543"/>
        <w:gridCol w:w="821"/>
      </w:tblGrid>
      <w:tr w:rsidR="00E50B53" w14:paraId="0EEC6A15" w14:textId="77777777" w:rsidTr="00AD3AE5">
        <w:trPr>
          <w:tblHeader/>
        </w:trPr>
        <w:tc>
          <w:tcPr>
            <w:tcW w:w="12063" w:type="dxa"/>
            <w:gridSpan w:val="2"/>
            <w:shd w:val="clear" w:color="auto" w:fill="D3E4E0" w:themeFill="accent6" w:themeFillTint="66"/>
          </w:tcPr>
          <w:p w14:paraId="6F0BF66B" w14:textId="77777777" w:rsidR="00E50B53" w:rsidRPr="00D80E2A" w:rsidRDefault="00E50B53" w:rsidP="00803AC7">
            <w:pPr>
              <w:spacing w:before="120" w:after="120"/>
              <w:rPr>
                <w:b/>
                <w:sz w:val="20"/>
              </w:rPr>
            </w:pPr>
            <w:r w:rsidRPr="00D80E2A">
              <w:rPr>
                <w:b/>
                <w:sz w:val="20"/>
              </w:rPr>
              <w:t>Please tick all questions including bullet points or write N/A if not applicable.</w:t>
            </w:r>
          </w:p>
        </w:tc>
        <w:tc>
          <w:tcPr>
            <w:tcW w:w="501" w:type="dxa"/>
            <w:shd w:val="clear" w:color="auto" w:fill="D3E4E0" w:themeFill="accent6" w:themeFillTint="66"/>
          </w:tcPr>
          <w:p w14:paraId="38F94701"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Yes</w:t>
            </w:r>
          </w:p>
        </w:tc>
        <w:tc>
          <w:tcPr>
            <w:tcW w:w="543" w:type="dxa"/>
            <w:shd w:val="clear" w:color="auto" w:fill="D3E4E0" w:themeFill="accent6" w:themeFillTint="66"/>
          </w:tcPr>
          <w:p w14:paraId="4E25CD00"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No</w:t>
            </w:r>
          </w:p>
        </w:tc>
        <w:tc>
          <w:tcPr>
            <w:tcW w:w="821" w:type="dxa"/>
            <w:shd w:val="clear" w:color="auto" w:fill="D3E4E0" w:themeFill="accent6" w:themeFillTint="66"/>
          </w:tcPr>
          <w:p w14:paraId="1B365876" w14:textId="77777777" w:rsidR="00E50B53" w:rsidRPr="004A0A70" w:rsidRDefault="00E50B53" w:rsidP="00803AC7">
            <w:pPr>
              <w:pStyle w:val="Heading9"/>
              <w:spacing w:before="120" w:after="120"/>
              <w:outlineLvl w:val="8"/>
              <w:rPr>
                <w:rFonts w:asciiTheme="minorHAnsi" w:hAnsiTheme="minorHAnsi"/>
                <w:bCs/>
                <w:i w:val="0"/>
                <w:iCs w:val="0"/>
                <w:sz w:val="20"/>
                <w:szCs w:val="20"/>
              </w:rPr>
            </w:pPr>
            <w:r w:rsidRPr="004A0A70">
              <w:rPr>
                <w:rFonts w:asciiTheme="minorHAnsi" w:hAnsiTheme="minorHAnsi"/>
                <w:bCs/>
                <w:i w:val="0"/>
                <w:sz w:val="20"/>
                <w:szCs w:val="20"/>
              </w:rPr>
              <w:t>Unsure</w:t>
            </w:r>
          </w:p>
        </w:tc>
      </w:tr>
      <w:tr w:rsidR="004409CD" w14:paraId="310CFB47" w14:textId="77777777" w:rsidTr="00AD3AE5">
        <w:tc>
          <w:tcPr>
            <w:tcW w:w="560" w:type="dxa"/>
            <w:vMerge w:val="restart"/>
            <w:shd w:val="clear" w:color="auto" w:fill="E9F1EF" w:themeFill="accent6" w:themeFillTint="33"/>
          </w:tcPr>
          <w:p w14:paraId="1EAE587C" w14:textId="77777777" w:rsidR="004409CD" w:rsidRPr="00D80E2A" w:rsidRDefault="004409CD" w:rsidP="00E50B53">
            <w:pPr>
              <w:pStyle w:val="Text"/>
              <w:spacing w:before="120" w:after="120"/>
              <w:rPr>
                <w:rFonts w:asciiTheme="minorHAnsi" w:hAnsiTheme="minorHAnsi"/>
                <w:sz w:val="20"/>
              </w:rPr>
            </w:pPr>
            <w:r>
              <w:rPr>
                <w:rFonts w:asciiTheme="minorHAnsi" w:hAnsiTheme="minorHAnsi"/>
                <w:sz w:val="20"/>
              </w:rPr>
              <w:t>9</w:t>
            </w:r>
          </w:p>
        </w:tc>
        <w:tc>
          <w:tcPr>
            <w:tcW w:w="11503" w:type="dxa"/>
          </w:tcPr>
          <w:p w14:paraId="21855102" w14:textId="77777777" w:rsidR="004409CD" w:rsidRPr="00D80E2A" w:rsidRDefault="004409CD" w:rsidP="00E50B53">
            <w:pPr>
              <w:pStyle w:val="Text"/>
              <w:spacing w:before="120" w:after="120"/>
              <w:rPr>
                <w:rFonts w:asciiTheme="minorHAnsi" w:hAnsiTheme="minorHAnsi"/>
                <w:sz w:val="20"/>
              </w:rPr>
            </w:pPr>
            <w:r w:rsidRPr="00B65A22">
              <w:rPr>
                <w:rFonts w:asciiTheme="minorHAnsi" w:hAnsiTheme="minorHAnsi"/>
                <w:sz w:val="20"/>
              </w:rPr>
              <w:t>Ensured that teachers of students with disabilities, and other contact staff, have a sound understanding of the learning needs of students with disabilities?</w:t>
            </w:r>
          </w:p>
        </w:tc>
        <w:tc>
          <w:tcPr>
            <w:tcW w:w="501" w:type="dxa"/>
          </w:tcPr>
          <w:p w14:paraId="128189E7" w14:textId="77777777" w:rsidR="004409CD" w:rsidRPr="001E10F1" w:rsidRDefault="004409CD" w:rsidP="00E50B53">
            <w:pPr>
              <w:pStyle w:val="Heading9"/>
              <w:spacing w:before="120" w:after="120"/>
              <w:outlineLvl w:val="8"/>
              <w:rPr>
                <w:rFonts w:asciiTheme="minorHAnsi" w:hAnsiTheme="minorHAnsi"/>
                <w:bCs/>
                <w:i w:val="0"/>
                <w:iCs w:val="0"/>
              </w:rPr>
            </w:pPr>
          </w:p>
        </w:tc>
        <w:tc>
          <w:tcPr>
            <w:tcW w:w="543" w:type="dxa"/>
          </w:tcPr>
          <w:p w14:paraId="0E942409" w14:textId="77777777" w:rsidR="004409CD" w:rsidRPr="001E10F1" w:rsidRDefault="004409CD" w:rsidP="00E50B53">
            <w:pPr>
              <w:pStyle w:val="Heading9"/>
              <w:spacing w:before="120" w:after="120"/>
              <w:outlineLvl w:val="8"/>
              <w:rPr>
                <w:rFonts w:asciiTheme="minorHAnsi" w:hAnsiTheme="minorHAnsi"/>
                <w:bCs/>
                <w:i w:val="0"/>
                <w:iCs w:val="0"/>
              </w:rPr>
            </w:pPr>
          </w:p>
        </w:tc>
        <w:tc>
          <w:tcPr>
            <w:tcW w:w="821" w:type="dxa"/>
          </w:tcPr>
          <w:p w14:paraId="64371AD3" w14:textId="77777777" w:rsidR="004409CD" w:rsidRPr="001E10F1" w:rsidRDefault="004409CD" w:rsidP="00E50B53">
            <w:pPr>
              <w:pStyle w:val="Heading9"/>
              <w:spacing w:before="120" w:after="120"/>
              <w:outlineLvl w:val="8"/>
              <w:rPr>
                <w:rFonts w:asciiTheme="minorHAnsi" w:hAnsiTheme="minorHAnsi"/>
                <w:bCs/>
                <w:i w:val="0"/>
                <w:iCs w:val="0"/>
              </w:rPr>
            </w:pPr>
          </w:p>
        </w:tc>
      </w:tr>
      <w:tr w:rsidR="004409CD" w14:paraId="623D5104" w14:textId="77777777" w:rsidTr="00AD3AE5">
        <w:tc>
          <w:tcPr>
            <w:tcW w:w="560" w:type="dxa"/>
            <w:vMerge/>
            <w:shd w:val="clear" w:color="auto" w:fill="E9F1EF" w:themeFill="accent6" w:themeFillTint="33"/>
          </w:tcPr>
          <w:p w14:paraId="5A10987A" w14:textId="77777777" w:rsidR="004409CD" w:rsidRDefault="004409CD" w:rsidP="00E50B53">
            <w:pPr>
              <w:pStyle w:val="Text"/>
              <w:spacing w:before="120" w:after="120"/>
              <w:rPr>
                <w:rFonts w:asciiTheme="minorHAnsi" w:hAnsiTheme="minorHAnsi"/>
                <w:sz w:val="20"/>
              </w:rPr>
            </w:pPr>
          </w:p>
        </w:tc>
        <w:tc>
          <w:tcPr>
            <w:tcW w:w="11503" w:type="dxa"/>
          </w:tcPr>
          <w:p w14:paraId="49B65750" w14:textId="77777777" w:rsidR="004409CD" w:rsidRPr="00B65A22" w:rsidRDefault="004409CD" w:rsidP="00E50B53">
            <w:pPr>
              <w:pStyle w:val="Text"/>
              <w:spacing w:before="120" w:after="120"/>
              <w:rPr>
                <w:rFonts w:asciiTheme="minorHAnsi" w:hAnsiTheme="minorHAnsi"/>
                <w:sz w:val="20"/>
              </w:rPr>
            </w:pPr>
            <w:r w:rsidRPr="00B65A22">
              <w:rPr>
                <w:rFonts w:asciiTheme="minorHAnsi" w:hAnsiTheme="minorHAnsi"/>
                <w:sz w:val="20"/>
              </w:rPr>
              <w:t xml:space="preserve">Where necessary, put in place support systems centred on each individual with disabilities? </w:t>
            </w:r>
            <w:r w:rsidRPr="00B65A22">
              <w:rPr>
                <w:rFonts w:asciiTheme="minorHAnsi" w:hAnsiTheme="minorHAnsi"/>
                <w:i/>
                <w:iCs/>
                <w:sz w:val="20"/>
              </w:rPr>
              <w:t>[NAG 1; NEG 7; NZ Disability Strategy in Schools]</w:t>
            </w:r>
            <w:r w:rsidRPr="00B65A22">
              <w:rPr>
                <w:rFonts w:asciiTheme="minorHAnsi" w:hAnsiTheme="minorHAnsi"/>
                <w:sz w:val="20"/>
              </w:rPr>
              <w:t>.</w:t>
            </w:r>
          </w:p>
        </w:tc>
        <w:tc>
          <w:tcPr>
            <w:tcW w:w="501" w:type="dxa"/>
          </w:tcPr>
          <w:p w14:paraId="73406D7A" w14:textId="77777777" w:rsidR="004409CD" w:rsidRPr="001E10F1" w:rsidRDefault="004409CD" w:rsidP="00E50B53">
            <w:pPr>
              <w:pStyle w:val="Heading9"/>
              <w:spacing w:before="120" w:after="120"/>
              <w:outlineLvl w:val="8"/>
              <w:rPr>
                <w:rFonts w:asciiTheme="minorHAnsi" w:hAnsiTheme="minorHAnsi"/>
                <w:bCs/>
                <w:i w:val="0"/>
                <w:iCs w:val="0"/>
              </w:rPr>
            </w:pPr>
          </w:p>
        </w:tc>
        <w:tc>
          <w:tcPr>
            <w:tcW w:w="543" w:type="dxa"/>
          </w:tcPr>
          <w:p w14:paraId="09B4E439" w14:textId="77777777" w:rsidR="004409CD" w:rsidRPr="001E10F1" w:rsidRDefault="004409CD" w:rsidP="00E50B53">
            <w:pPr>
              <w:pStyle w:val="Heading9"/>
              <w:spacing w:before="120" w:after="120"/>
              <w:outlineLvl w:val="8"/>
              <w:rPr>
                <w:rFonts w:asciiTheme="minorHAnsi" w:hAnsiTheme="minorHAnsi"/>
                <w:bCs/>
                <w:i w:val="0"/>
                <w:iCs w:val="0"/>
              </w:rPr>
            </w:pPr>
          </w:p>
        </w:tc>
        <w:tc>
          <w:tcPr>
            <w:tcW w:w="821" w:type="dxa"/>
          </w:tcPr>
          <w:p w14:paraId="7BA41EC4" w14:textId="77777777" w:rsidR="004409CD" w:rsidRPr="001E10F1" w:rsidRDefault="004409CD" w:rsidP="00E50B53">
            <w:pPr>
              <w:pStyle w:val="Heading9"/>
              <w:spacing w:before="120" w:after="120"/>
              <w:outlineLvl w:val="8"/>
              <w:rPr>
                <w:rFonts w:asciiTheme="minorHAnsi" w:hAnsiTheme="minorHAnsi"/>
                <w:bCs/>
                <w:i w:val="0"/>
                <w:iCs w:val="0"/>
              </w:rPr>
            </w:pPr>
          </w:p>
        </w:tc>
      </w:tr>
    </w:tbl>
    <w:p w14:paraId="655A048E" w14:textId="77777777" w:rsidR="00CB0691" w:rsidRDefault="00CB0691" w:rsidP="00E50B53">
      <w:pPr>
        <w:sectPr w:rsidR="00CB0691" w:rsidSect="00B92611">
          <w:pgSz w:w="16838" w:h="11906" w:orient="landscape"/>
          <w:pgMar w:top="1440" w:right="1440" w:bottom="1440" w:left="1440" w:header="708" w:footer="708" w:gutter="0"/>
          <w:cols w:space="708"/>
          <w:docGrid w:linePitch="360"/>
        </w:sectPr>
      </w:pPr>
    </w:p>
    <w:p w14:paraId="496DB053" w14:textId="77777777" w:rsidR="00E50B53" w:rsidRPr="006F2EA0" w:rsidRDefault="00E50B53" w:rsidP="00E50B53"/>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249"/>
      </w:tblGrid>
      <w:tr w:rsidR="00E50B53" w:rsidRPr="000C2E7F" w14:paraId="2641D735" w14:textId="77777777" w:rsidTr="00AD3AE5">
        <w:trPr>
          <w:trHeight w:val="254"/>
        </w:trPr>
        <w:tc>
          <w:tcPr>
            <w:tcW w:w="13928" w:type="dxa"/>
            <w:gridSpan w:val="2"/>
            <w:shd w:val="clear" w:color="auto" w:fill="D3E4E0" w:themeFill="accent6" w:themeFillTint="66"/>
          </w:tcPr>
          <w:p w14:paraId="101239D8" w14:textId="6ACBE3FD" w:rsidR="00E50B53" w:rsidRPr="000C2E7F" w:rsidRDefault="008A52A9" w:rsidP="00803AC7">
            <w:pPr>
              <w:rPr>
                <w:sz w:val="20"/>
                <w:szCs w:val="20"/>
              </w:rPr>
            </w:pPr>
            <w:r w:rsidRPr="000C2E7F">
              <w:rPr>
                <w:b/>
                <w:sz w:val="20"/>
                <w:szCs w:val="20"/>
              </w:rPr>
              <w:t>Further thoughts</w:t>
            </w:r>
          </w:p>
        </w:tc>
      </w:tr>
      <w:tr w:rsidR="00E50B53" w:rsidRPr="000C2E7F" w14:paraId="11982D29" w14:textId="77777777" w:rsidTr="00AD3AE5">
        <w:trPr>
          <w:trHeight w:val="257"/>
        </w:trPr>
        <w:tc>
          <w:tcPr>
            <w:tcW w:w="13928" w:type="dxa"/>
            <w:gridSpan w:val="2"/>
            <w:shd w:val="clear" w:color="auto" w:fill="E9F1EF" w:themeFill="accent6" w:themeFillTint="33"/>
          </w:tcPr>
          <w:p w14:paraId="46E9C786" w14:textId="77777777" w:rsidR="00E50B53" w:rsidRPr="000C2E7F" w:rsidRDefault="00CB0691" w:rsidP="00803AC7">
            <w:pPr>
              <w:rPr>
                <w:sz w:val="20"/>
                <w:szCs w:val="20"/>
              </w:rPr>
            </w:pPr>
            <w:r w:rsidRPr="000C2E7F">
              <w:rPr>
                <w:sz w:val="20"/>
                <w:szCs w:val="20"/>
              </w:rPr>
              <w:t xml:space="preserve">Thinking about this area as a whole, how well does the school meet its primary objective, that every student is able to attain his/her highest possible standard in educational achievement? </w:t>
            </w:r>
          </w:p>
        </w:tc>
      </w:tr>
      <w:tr w:rsidR="00CB0691" w:rsidRPr="000C2E7F" w14:paraId="2E29200A" w14:textId="77777777" w:rsidTr="00AD3AE5">
        <w:trPr>
          <w:trHeight w:val="7133"/>
        </w:trPr>
        <w:tc>
          <w:tcPr>
            <w:tcW w:w="2679" w:type="dxa"/>
            <w:shd w:val="clear" w:color="auto" w:fill="E9F1EF" w:themeFill="accent6" w:themeFillTint="33"/>
          </w:tcPr>
          <w:p w14:paraId="16092A54" w14:textId="77777777" w:rsidR="00CB0691" w:rsidRPr="000C2E7F" w:rsidRDefault="00CB0691" w:rsidP="00CB0691">
            <w:pPr>
              <w:rPr>
                <w:b/>
                <w:sz w:val="20"/>
                <w:szCs w:val="20"/>
              </w:rPr>
            </w:pPr>
            <w:r w:rsidRPr="000C2E7F">
              <w:rPr>
                <w:b/>
                <w:sz w:val="20"/>
                <w:szCs w:val="20"/>
              </w:rPr>
              <w:t xml:space="preserve">Some things to consider: </w:t>
            </w:r>
          </w:p>
          <w:p w14:paraId="78A9A756" w14:textId="77777777" w:rsidR="00CB0691" w:rsidRPr="000C2E7F" w:rsidRDefault="00CB0691" w:rsidP="00CB0691">
            <w:pPr>
              <w:rPr>
                <w:b/>
                <w:sz w:val="20"/>
                <w:szCs w:val="20"/>
              </w:rPr>
            </w:pPr>
          </w:p>
          <w:p w14:paraId="1F8591BE" w14:textId="593B0404" w:rsidR="00CB0691" w:rsidRPr="000C2E7F" w:rsidRDefault="00DC41E0" w:rsidP="00CB0691">
            <w:pPr>
              <w:rPr>
                <w:i/>
                <w:sz w:val="20"/>
                <w:szCs w:val="20"/>
              </w:rPr>
            </w:pPr>
            <w:r w:rsidRPr="000C2E7F">
              <w:rPr>
                <w:i/>
                <w:sz w:val="20"/>
                <w:szCs w:val="20"/>
              </w:rPr>
              <w:t>Progress on i</w:t>
            </w:r>
            <w:r w:rsidR="00CB0691" w:rsidRPr="000C2E7F">
              <w:rPr>
                <w:i/>
                <w:sz w:val="20"/>
                <w:szCs w:val="20"/>
              </w:rPr>
              <w:t>dentified areas for improvement</w:t>
            </w:r>
          </w:p>
          <w:p w14:paraId="6234F778" w14:textId="77777777" w:rsidR="00CB0691" w:rsidRPr="000C2E7F" w:rsidRDefault="00CB0691" w:rsidP="00CB0691">
            <w:pPr>
              <w:rPr>
                <w:i/>
                <w:sz w:val="20"/>
                <w:szCs w:val="20"/>
              </w:rPr>
            </w:pPr>
          </w:p>
          <w:p w14:paraId="2506A172" w14:textId="60971915" w:rsidR="00CB0691" w:rsidRPr="000C2E7F" w:rsidRDefault="00CB0691" w:rsidP="00CB0691">
            <w:pPr>
              <w:rPr>
                <w:i/>
                <w:sz w:val="20"/>
                <w:szCs w:val="20"/>
              </w:rPr>
            </w:pPr>
            <w:r w:rsidRPr="000C2E7F">
              <w:rPr>
                <w:i/>
                <w:sz w:val="20"/>
                <w:szCs w:val="20"/>
              </w:rPr>
              <w:t xml:space="preserve">Giving  effect to Te </w:t>
            </w:r>
            <w:proofErr w:type="spellStart"/>
            <w:r w:rsidRPr="000C2E7F">
              <w:rPr>
                <w:i/>
                <w:sz w:val="20"/>
                <w:szCs w:val="20"/>
              </w:rPr>
              <w:t>Tiriti</w:t>
            </w:r>
            <w:proofErr w:type="spellEnd"/>
            <w:r w:rsidRPr="000C2E7F">
              <w:rPr>
                <w:i/>
                <w:sz w:val="20"/>
                <w:szCs w:val="20"/>
              </w:rPr>
              <w:t xml:space="preserve"> o Waitangi</w:t>
            </w:r>
          </w:p>
          <w:p w14:paraId="1FAA373D" w14:textId="77777777" w:rsidR="00710805" w:rsidRPr="000C2E7F" w:rsidRDefault="00710805" w:rsidP="00CB0691">
            <w:pPr>
              <w:rPr>
                <w:i/>
                <w:sz w:val="20"/>
                <w:szCs w:val="20"/>
              </w:rPr>
            </w:pPr>
          </w:p>
          <w:p w14:paraId="0A6C46A5" w14:textId="77777777" w:rsidR="00CB0691" w:rsidRPr="000C2E7F" w:rsidRDefault="00CB0691" w:rsidP="00CB0691">
            <w:pPr>
              <w:rPr>
                <w:i/>
                <w:sz w:val="20"/>
                <w:szCs w:val="20"/>
              </w:rPr>
            </w:pPr>
            <w:r w:rsidRPr="000C2E7F">
              <w:rPr>
                <w:i/>
                <w:sz w:val="20"/>
                <w:szCs w:val="20"/>
              </w:rPr>
              <w:t>Inclusion practices throughout the school</w:t>
            </w:r>
          </w:p>
          <w:p w14:paraId="76DECC34" w14:textId="77777777" w:rsidR="00CB0691" w:rsidRPr="000C2E7F" w:rsidRDefault="00CB0691" w:rsidP="00CB0691">
            <w:pPr>
              <w:rPr>
                <w:i/>
                <w:sz w:val="20"/>
                <w:szCs w:val="20"/>
              </w:rPr>
            </w:pPr>
          </w:p>
          <w:p w14:paraId="5C4CE3CB" w14:textId="77777777" w:rsidR="00CB0691" w:rsidRPr="000C2E7F" w:rsidRDefault="00CB0691" w:rsidP="00CB0691">
            <w:pPr>
              <w:rPr>
                <w:i/>
                <w:sz w:val="20"/>
                <w:szCs w:val="20"/>
              </w:rPr>
            </w:pPr>
            <w:r w:rsidRPr="000C2E7F">
              <w:rPr>
                <w:i/>
                <w:sz w:val="20"/>
                <w:szCs w:val="20"/>
              </w:rPr>
              <w:t xml:space="preserve">Please refer to the section on Health and Safety which looks at physical and emotional safety  in more detail.  </w:t>
            </w:r>
          </w:p>
          <w:p w14:paraId="0CCBDB29" w14:textId="77777777" w:rsidR="00CB0691" w:rsidRPr="000C2E7F" w:rsidRDefault="00CB0691" w:rsidP="00803AC7">
            <w:pPr>
              <w:rPr>
                <w:sz w:val="20"/>
                <w:szCs w:val="20"/>
              </w:rPr>
            </w:pPr>
          </w:p>
        </w:tc>
        <w:tc>
          <w:tcPr>
            <w:tcW w:w="11249" w:type="dxa"/>
          </w:tcPr>
          <w:p w14:paraId="03A36367" w14:textId="77777777" w:rsidR="00CB0691" w:rsidRPr="000C2E7F" w:rsidRDefault="00CB0691" w:rsidP="00803AC7">
            <w:pPr>
              <w:rPr>
                <w:sz w:val="20"/>
                <w:szCs w:val="20"/>
              </w:rPr>
            </w:pPr>
          </w:p>
        </w:tc>
      </w:tr>
    </w:tbl>
    <w:p w14:paraId="7ABEED41" w14:textId="77777777" w:rsidR="000E1A50" w:rsidRPr="000E1A50" w:rsidRDefault="000E1A50" w:rsidP="00001EC4"/>
    <w:sectPr w:rsidR="000E1A50" w:rsidRPr="000E1A50" w:rsidSect="00B926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EA889" w14:textId="77777777" w:rsidR="004509A9" w:rsidRDefault="004509A9" w:rsidP="00053474">
      <w:pPr>
        <w:spacing w:after="0" w:line="240" w:lineRule="auto"/>
      </w:pPr>
      <w:r>
        <w:separator/>
      </w:r>
    </w:p>
  </w:endnote>
  <w:endnote w:type="continuationSeparator" w:id="0">
    <w:p w14:paraId="06577898" w14:textId="77777777" w:rsidR="004509A9" w:rsidRDefault="004509A9" w:rsidP="0005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äori">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8216" w14:textId="77777777" w:rsidR="00834884" w:rsidRDefault="00834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346912"/>
      <w:docPartObj>
        <w:docPartGallery w:val="Page Numbers (Bottom of Page)"/>
        <w:docPartUnique/>
      </w:docPartObj>
    </w:sdtPr>
    <w:sdtEndPr>
      <w:rPr>
        <w:noProof/>
      </w:rPr>
    </w:sdtEndPr>
    <w:sdtContent>
      <w:p w14:paraId="38B3C939" w14:textId="541762F5" w:rsidR="00053474" w:rsidRDefault="000534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ACD3C9" w14:textId="174253B6" w:rsidR="00053474" w:rsidRDefault="001F79C1">
    <w:pPr>
      <w:pStyle w:val="Footer"/>
    </w:pPr>
    <w:r>
      <w:t>School</w:t>
    </w:r>
    <w:r w:rsidR="00053474">
      <w:t xml:space="preserve"> Self-Audit Checklist</w:t>
    </w:r>
    <w:r>
      <w:t xml:space="preserve"> and Assurance - Curriculum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BC53" w14:textId="77777777" w:rsidR="00834884" w:rsidRDefault="00834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17CF1" w14:textId="77777777" w:rsidR="004509A9" w:rsidRDefault="004509A9" w:rsidP="00053474">
      <w:pPr>
        <w:spacing w:after="0" w:line="240" w:lineRule="auto"/>
      </w:pPr>
      <w:r>
        <w:separator/>
      </w:r>
    </w:p>
  </w:footnote>
  <w:footnote w:type="continuationSeparator" w:id="0">
    <w:p w14:paraId="7E363C04" w14:textId="77777777" w:rsidR="004509A9" w:rsidRDefault="004509A9" w:rsidP="00053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ABDB" w14:textId="77777777" w:rsidR="00834884" w:rsidRDefault="00834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7889" w14:textId="18311376" w:rsidR="00AA0D02" w:rsidRDefault="00AA0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858B" w14:textId="77777777" w:rsidR="00834884" w:rsidRDefault="00834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1F0D"/>
    <w:multiLevelType w:val="hybridMultilevel"/>
    <w:tmpl w:val="CE841B4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714561"/>
    <w:multiLevelType w:val="hybridMultilevel"/>
    <w:tmpl w:val="966077A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E33C1F"/>
    <w:multiLevelType w:val="hybridMultilevel"/>
    <w:tmpl w:val="866A1C24"/>
    <w:lvl w:ilvl="0" w:tplc="1409001B">
      <w:start w:val="1"/>
      <w:numFmt w:val="lowerRoman"/>
      <w:lvlText w:val="%1."/>
      <w:lvlJc w:val="righ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30098F"/>
    <w:multiLevelType w:val="hybridMultilevel"/>
    <w:tmpl w:val="DC02C00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AD38A6"/>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F6E42B1"/>
    <w:multiLevelType w:val="hybridMultilevel"/>
    <w:tmpl w:val="A8EC150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3C6608E"/>
    <w:multiLevelType w:val="multilevel"/>
    <w:tmpl w:val="7F7087C6"/>
    <w:lvl w:ilvl="0">
      <w:start w:val="1"/>
      <w:numFmt w:val="lowerLetter"/>
      <w:lvlText w:val="%1."/>
      <w:lvlJc w:val="left"/>
      <w:pPr>
        <w:tabs>
          <w:tab w:val="num" w:pos="340"/>
        </w:tabs>
        <w:ind w:left="340" w:hanging="340"/>
      </w:pPr>
      <w:rPr>
        <w:rFonts w:asciiTheme="minorHAnsi" w:hAnsiTheme="minorHAnsi" w:cstheme="minorHAnsi" w:hint="default"/>
        <w:caps w:val="0"/>
        <w:strike w:val="0"/>
        <w:dstrike w:val="0"/>
        <w:outline w:val="0"/>
        <w:shadow w:val="0"/>
        <w:emboss w:val="0"/>
        <w:imprint w:val="0"/>
        <w:vanish w:val="0"/>
        <w:vertAlign w:val="baseline"/>
      </w:rPr>
    </w:lvl>
    <w:lvl w:ilvl="1">
      <w:start w:val="1"/>
      <w:numFmt w:val="lowerRoman"/>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702491E"/>
    <w:multiLevelType w:val="hybridMultilevel"/>
    <w:tmpl w:val="B09CBFC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79A11DC"/>
    <w:multiLevelType w:val="hybridMultilevel"/>
    <w:tmpl w:val="99B8C1E0"/>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81A477F"/>
    <w:multiLevelType w:val="hybridMultilevel"/>
    <w:tmpl w:val="35C2A4A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0B45F7A"/>
    <w:multiLevelType w:val="hybridMultilevel"/>
    <w:tmpl w:val="22F0DA42"/>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7CF6EE7"/>
    <w:multiLevelType w:val="hybridMultilevel"/>
    <w:tmpl w:val="E06E828C"/>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592C3C5F"/>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F0061D"/>
    <w:multiLevelType w:val="hybridMultilevel"/>
    <w:tmpl w:val="7548A53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0590F27"/>
    <w:multiLevelType w:val="hybridMultilevel"/>
    <w:tmpl w:val="D06A13AC"/>
    <w:lvl w:ilvl="0" w:tplc="4872AD08">
      <w:start w:val="1"/>
      <w:numFmt w:val="lowerRoman"/>
      <w:lvlText w:val="%1."/>
      <w:lvlJc w:val="right"/>
      <w:pPr>
        <w:ind w:left="1080" w:hanging="360"/>
      </w:pPr>
      <w:rPr>
        <w:rFonts w:hint="default"/>
      </w:rPr>
    </w:lvl>
    <w:lvl w:ilvl="1" w:tplc="14090017">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4491752"/>
    <w:multiLevelType w:val="hybridMultilevel"/>
    <w:tmpl w:val="C9D69C9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67B00DD9"/>
    <w:multiLevelType w:val="hybridMultilevel"/>
    <w:tmpl w:val="D50EF4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D453F18"/>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DF22431"/>
    <w:multiLevelType w:val="hybridMultilevel"/>
    <w:tmpl w:val="6DA0EE88"/>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10E05B0"/>
    <w:multiLevelType w:val="hybridMultilevel"/>
    <w:tmpl w:val="B262D4E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16D3C9F"/>
    <w:multiLevelType w:val="hybridMultilevel"/>
    <w:tmpl w:val="E200CF0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35013F2"/>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A155AC"/>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B6D53CB"/>
    <w:multiLevelType w:val="multilevel"/>
    <w:tmpl w:val="43741142"/>
    <w:lvl w:ilvl="0">
      <w:start w:val="1"/>
      <w:numFmt w:val="lowerLetter"/>
      <w:lvlText w:val="%1."/>
      <w:lvlJc w:val="left"/>
      <w:pPr>
        <w:ind w:left="397" w:hanging="397"/>
      </w:pPr>
      <w:rPr>
        <w:rFonts w:hint="default"/>
        <w:b w:val="0"/>
        <w:i w:val="0"/>
        <w:caps w:val="0"/>
        <w:strike w:val="0"/>
        <w:dstrike w:val="0"/>
        <w:vanish w:val="0"/>
        <w:sz w:val="22"/>
        <w:vertAlign w:val="baseline"/>
      </w:rPr>
    </w:lvl>
    <w:lvl w:ilvl="1">
      <w:start w:val="1"/>
      <w:numFmt w:val="lowerRoman"/>
      <w:lvlText w:val="%2."/>
      <w:lvlJc w:val="left"/>
      <w:pPr>
        <w:ind w:left="794" w:hanging="397"/>
      </w:pPr>
      <w:rPr>
        <w:rFonts w:hint="default"/>
      </w:rPr>
    </w:lvl>
    <w:lvl w:ilvl="2">
      <w:start w:val="1"/>
      <w:numFmt w:val="bullet"/>
      <w:lvlText w:val=""/>
      <w:lvlJc w:val="left"/>
      <w:pPr>
        <w:ind w:left="1191"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E002263"/>
    <w:multiLevelType w:val="hybridMultilevel"/>
    <w:tmpl w:val="E02A35B4"/>
    <w:lvl w:ilvl="0" w:tplc="27E4B0D8">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21"/>
  </w:num>
  <w:num w:numId="3">
    <w:abstractNumId w:val="8"/>
  </w:num>
  <w:num w:numId="4">
    <w:abstractNumId w:val="24"/>
  </w:num>
  <w:num w:numId="5">
    <w:abstractNumId w:val="13"/>
  </w:num>
  <w:num w:numId="6">
    <w:abstractNumId w:val="11"/>
  </w:num>
  <w:num w:numId="7">
    <w:abstractNumId w:val="15"/>
  </w:num>
  <w:num w:numId="8">
    <w:abstractNumId w:val="17"/>
  </w:num>
  <w:num w:numId="9">
    <w:abstractNumId w:val="3"/>
  </w:num>
  <w:num w:numId="10">
    <w:abstractNumId w:val="7"/>
  </w:num>
  <w:num w:numId="11">
    <w:abstractNumId w:val="10"/>
  </w:num>
  <w:num w:numId="12">
    <w:abstractNumId w:val="23"/>
  </w:num>
  <w:num w:numId="13">
    <w:abstractNumId w:val="19"/>
  </w:num>
  <w:num w:numId="14">
    <w:abstractNumId w:val="4"/>
  </w:num>
  <w:num w:numId="15">
    <w:abstractNumId w:val="5"/>
  </w:num>
  <w:num w:numId="16">
    <w:abstractNumId w:val="12"/>
  </w:num>
  <w:num w:numId="17">
    <w:abstractNumId w:val="0"/>
  </w:num>
  <w:num w:numId="18">
    <w:abstractNumId w:val="18"/>
  </w:num>
  <w:num w:numId="19">
    <w:abstractNumId w:val="2"/>
  </w:num>
  <w:num w:numId="20">
    <w:abstractNumId w:val="6"/>
  </w:num>
  <w:num w:numId="21">
    <w:abstractNumId w:val="16"/>
  </w:num>
  <w:num w:numId="22">
    <w:abstractNumId w:val="9"/>
  </w:num>
  <w:num w:numId="23">
    <w:abstractNumId w:val="22"/>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05"/>
    <w:rsid w:val="00001EC4"/>
    <w:rsid w:val="00053474"/>
    <w:rsid w:val="000C2E7F"/>
    <w:rsid w:val="000E1A50"/>
    <w:rsid w:val="00111AC8"/>
    <w:rsid w:val="001A09D3"/>
    <w:rsid w:val="001F79C1"/>
    <w:rsid w:val="00237571"/>
    <w:rsid w:val="00241451"/>
    <w:rsid w:val="00266EDD"/>
    <w:rsid w:val="002C7870"/>
    <w:rsid w:val="00311D49"/>
    <w:rsid w:val="00390405"/>
    <w:rsid w:val="003E7F9B"/>
    <w:rsid w:val="00402A62"/>
    <w:rsid w:val="004409CD"/>
    <w:rsid w:val="004509A9"/>
    <w:rsid w:val="00454129"/>
    <w:rsid w:val="004A1D52"/>
    <w:rsid w:val="00531D16"/>
    <w:rsid w:val="005E148F"/>
    <w:rsid w:val="006864CA"/>
    <w:rsid w:val="0069732E"/>
    <w:rsid w:val="006F24C2"/>
    <w:rsid w:val="006F2EA0"/>
    <w:rsid w:val="00710805"/>
    <w:rsid w:val="007E6E10"/>
    <w:rsid w:val="00800EE4"/>
    <w:rsid w:val="00834884"/>
    <w:rsid w:val="008A52A9"/>
    <w:rsid w:val="00914D65"/>
    <w:rsid w:val="009534C0"/>
    <w:rsid w:val="00A04064"/>
    <w:rsid w:val="00AA0D02"/>
    <w:rsid w:val="00AD3AE5"/>
    <w:rsid w:val="00AE6654"/>
    <w:rsid w:val="00B92611"/>
    <w:rsid w:val="00C24777"/>
    <w:rsid w:val="00CB0691"/>
    <w:rsid w:val="00CC71AA"/>
    <w:rsid w:val="00D21983"/>
    <w:rsid w:val="00D4610B"/>
    <w:rsid w:val="00DC41E0"/>
    <w:rsid w:val="00E12824"/>
    <w:rsid w:val="00E41EB8"/>
    <w:rsid w:val="00E50B53"/>
    <w:rsid w:val="00EC0380"/>
    <w:rsid w:val="00ED45BF"/>
    <w:rsid w:val="00F30C4E"/>
    <w:rsid w:val="00FA55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75A9C"/>
  <w15:chartTrackingRefBased/>
  <w15:docId w15:val="{BFDE1B56-53D0-4FDB-B779-C679C04A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405"/>
    <w:pPr>
      <w:spacing w:line="256" w:lineRule="auto"/>
    </w:pPr>
  </w:style>
  <w:style w:type="paragraph" w:styleId="Heading1">
    <w:name w:val="heading 1"/>
    <w:basedOn w:val="Normal"/>
    <w:next w:val="Normal"/>
    <w:link w:val="Heading1Char"/>
    <w:uiPriority w:val="9"/>
    <w:qFormat/>
    <w:rsid w:val="00237571"/>
    <w:pPr>
      <w:keepNext/>
      <w:keepLines/>
      <w:spacing w:before="240" w:after="0"/>
      <w:outlineLvl w:val="0"/>
    </w:pPr>
    <w:rPr>
      <w:rFonts w:asciiTheme="majorHAnsi" w:eastAsiaTheme="majorEastAsia" w:hAnsiTheme="majorHAnsi" w:cstheme="majorBidi"/>
      <w:color w:val="00656A" w:themeColor="text2"/>
      <w:sz w:val="32"/>
      <w:szCs w:val="32"/>
    </w:rPr>
  </w:style>
  <w:style w:type="paragraph" w:styleId="Heading3">
    <w:name w:val="heading 3"/>
    <w:basedOn w:val="Normal"/>
    <w:next w:val="Normal"/>
    <w:link w:val="Heading3Char"/>
    <w:uiPriority w:val="9"/>
    <w:semiHidden/>
    <w:unhideWhenUsed/>
    <w:qFormat/>
    <w:rsid w:val="004A1D52"/>
    <w:pPr>
      <w:keepNext/>
      <w:keepLines/>
      <w:spacing w:before="40" w:after="0" w:line="259" w:lineRule="auto"/>
      <w:outlineLvl w:val="2"/>
    </w:pPr>
    <w:rPr>
      <w:rFonts w:asciiTheme="majorHAnsi" w:eastAsiaTheme="majorEastAsia" w:hAnsiTheme="majorHAnsi" w:cstheme="majorBidi"/>
      <w:color w:val="266B66" w:themeColor="accent1" w:themeShade="7F"/>
      <w:sz w:val="24"/>
      <w:szCs w:val="24"/>
    </w:rPr>
  </w:style>
  <w:style w:type="paragraph" w:styleId="Heading9">
    <w:name w:val="heading 9"/>
    <w:basedOn w:val="Normal"/>
    <w:next w:val="Normal"/>
    <w:link w:val="Heading9Char"/>
    <w:uiPriority w:val="9"/>
    <w:semiHidden/>
    <w:unhideWhenUsed/>
    <w:qFormat/>
    <w:rsid w:val="00241451"/>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05"/>
    <w:rPr>
      <w:rFonts w:ascii="Segoe UI" w:hAnsi="Segoe UI" w:cs="Segoe UI"/>
      <w:sz w:val="18"/>
      <w:szCs w:val="18"/>
    </w:rPr>
  </w:style>
  <w:style w:type="character" w:customStyle="1" w:styleId="Heading1Char">
    <w:name w:val="Heading 1 Char"/>
    <w:basedOn w:val="DefaultParagraphFont"/>
    <w:link w:val="Heading1"/>
    <w:uiPriority w:val="9"/>
    <w:rsid w:val="00237571"/>
    <w:rPr>
      <w:rFonts w:asciiTheme="majorHAnsi" w:eastAsiaTheme="majorEastAsia" w:hAnsiTheme="majorHAnsi" w:cstheme="majorBidi"/>
      <w:color w:val="00656A" w:themeColor="text2"/>
      <w:sz w:val="32"/>
      <w:szCs w:val="32"/>
    </w:rPr>
  </w:style>
  <w:style w:type="paragraph" w:styleId="TOCHeading">
    <w:name w:val="TOC Heading"/>
    <w:basedOn w:val="Heading1"/>
    <w:next w:val="Normal"/>
    <w:uiPriority w:val="39"/>
    <w:unhideWhenUsed/>
    <w:qFormat/>
    <w:rsid w:val="00390405"/>
    <w:pPr>
      <w:spacing w:line="259" w:lineRule="auto"/>
      <w:outlineLvl w:val="9"/>
    </w:pPr>
    <w:rPr>
      <w:lang w:val="en-US"/>
    </w:rPr>
  </w:style>
  <w:style w:type="paragraph" w:styleId="TOC1">
    <w:name w:val="toc 1"/>
    <w:basedOn w:val="Normal"/>
    <w:next w:val="Normal"/>
    <w:autoRedefine/>
    <w:uiPriority w:val="39"/>
    <w:unhideWhenUsed/>
    <w:rsid w:val="00390405"/>
    <w:pPr>
      <w:spacing w:after="100" w:line="259" w:lineRule="auto"/>
    </w:pPr>
    <w:rPr>
      <w:rFonts w:eastAsiaTheme="minorEastAsia" w:cs="Times New Roman"/>
      <w:lang w:val="en-US"/>
    </w:rPr>
  </w:style>
  <w:style w:type="character" w:styleId="Hyperlink">
    <w:name w:val="Hyperlink"/>
    <w:basedOn w:val="DefaultParagraphFont"/>
    <w:uiPriority w:val="99"/>
    <w:rsid w:val="00390405"/>
    <w:rPr>
      <w:color w:val="0000FF"/>
      <w:u w:val="single"/>
    </w:rPr>
  </w:style>
  <w:style w:type="character" w:customStyle="1" w:styleId="Heading9Char">
    <w:name w:val="Heading 9 Char"/>
    <w:basedOn w:val="DefaultParagraphFont"/>
    <w:link w:val="Heading9"/>
    <w:uiPriority w:val="9"/>
    <w:semiHidden/>
    <w:rsid w:val="0024145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241451"/>
    <w:pPr>
      <w:tabs>
        <w:tab w:val="center" w:pos="4513"/>
        <w:tab w:val="right" w:pos="9026"/>
      </w:tabs>
      <w:spacing w:after="0" w:line="240" w:lineRule="auto"/>
    </w:pPr>
  </w:style>
  <w:style w:type="character" w:customStyle="1" w:styleId="HeaderChar">
    <w:name w:val="Header Char"/>
    <w:basedOn w:val="DefaultParagraphFont"/>
    <w:link w:val="Header"/>
    <w:rsid w:val="00241451"/>
  </w:style>
  <w:style w:type="table" w:styleId="TableGrid">
    <w:name w:val="Table Grid"/>
    <w:basedOn w:val="TableNormal"/>
    <w:uiPriority w:val="39"/>
    <w:rsid w:val="0024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241451"/>
    <w:pPr>
      <w:tabs>
        <w:tab w:val="left" w:pos="851"/>
        <w:tab w:val="center" w:pos="4153"/>
        <w:tab w:val="right" w:pos="8306"/>
      </w:tabs>
      <w:spacing w:before="144" w:after="144" w:line="240" w:lineRule="auto"/>
      <w:jc w:val="both"/>
    </w:pPr>
    <w:rPr>
      <w:rFonts w:ascii="Times New Roman Mäori" w:eastAsia="Times New Roman" w:hAnsi="Times New Roman Mäori" w:cstheme="minorHAnsi"/>
      <w:szCs w:val="20"/>
      <w:lang w:val="en-GB"/>
    </w:rPr>
  </w:style>
  <w:style w:type="paragraph" w:styleId="ListParagraph">
    <w:name w:val="List Paragraph"/>
    <w:aliases w:val="List Paragraph numbered,List Paragraph1,List Bullet indent,Rec para,List 1,Other List,Bullet List,FooterText,numbered,Paragraphe de liste1,Bulletr List Paragraph,列出段落,列出段落1,Listeafsnit1,Parágrafo da Lista1,List Paragraph2,List Paragraph21"/>
    <w:basedOn w:val="Normal"/>
    <w:link w:val="ListParagraphChar"/>
    <w:uiPriority w:val="34"/>
    <w:qFormat/>
    <w:rsid w:val="00241451"/>
    <w:pPr>
      <w:spacing w:line="259" w:lineRule="auto"/>
      <w:ind w:left="720"/>
      <w:contextualSpacing/>
    </w:pPr>
  </w:style>
  <w:style w:type="character" w:customStyle="1" w:styleId="ListParagraphChar">
    <w:name w:val="List Paragraph Char"/>
    <w:aliases w:val="List Paragraph numbered Char,List Paragraph1 Char,List Bullet indent Char,Rec para Char,List 1 Char,Other List Char,Bullet List Char,FooterText Char,numbered Char,Paragraphe de liste1 Char,Bulletr List Paragraph Char,列出段落 Char"/>
    <w:basedOn w:val="DefaultParagraphFont"/>
    <w:link w:val="ListParagraph"/>
    <w:uiPriority w:val="34"/>
    <w:locked/>
    <w:rsid w:val="00241451"/>
  </w:style>
  <w:style w:type="character" w:customStyle="1" w:styleId="Heading3Char">
    <w:name w:val="Heading 3 Char"/>
    <w:basedOn w:val="DefaultParagraphFont"/>
    <w:link w:val="Heading3"/>
    <w:uiPriority w:val="9"/>
    <w:semiHidden/>
    <w:rsid w:val="004A1D52"/>
    <w:rPr>
      <w:rFonts w:asciiTheme="majorHAnsi" w:eastAsiaTheme="majorEastAsia" w:hAnsiTheme="majorHAnsi" w:cstheme="majorBidi"/>
      <w:color w:val="266B66" w:themeColor="accent1" w:themeShade="7F"/>
      <w:sz w:val="24"/>
      <w:szCs w:val="24"/>
    </w:rPr>
  </w:style>
  <w:style w:type="character" w:styleId="Strong">
    <w:name w:val="Strong"/>
    <w:basedOn w:val="DefaultParagraphFont"/>
    <w:uiPriority w:val="22"/>
    <w:qFormat/>
    <w:rsid w:val="005E148F"/>
    <w:rPr>
      <w:b/>
      <w:bCs/>
    </w:rPr>
  </w:style>
  <w:style w:type="paragraph" w:styleId="Footer">
    <w:name w:val="footer"/>
    <w:basedOn w:val="Normal"/>
    <w:link w:val="FooterChar"/>
    <w:uiPriority w:val="99"/>
    <w:unhideWhenUsed/>
    <w:rsid w:val="00053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19217">
      <w:bodyDiv w:val="1"/>
      <w:marLeft w:val="0"/>
      <w:marRight w:val="0"/>
      <w:marTop w:val="0"/>
      <w:marBottom w:val="0"/>
      <w:divBdr>
        <w:top w:val="none" w:sz="0" w:space="0" w:color="auto"/>
        <w:left w:val="none" w:sz="0" w:space="0" w:color="auto"/>
        <w:bottom w:val="none" w:sz="0" w:space="0" w:color="auto"/>
        <w:right w:val="none" w:sz="0" w:space="0" w:color="auto"/>
      </w:divBdr>
    </w:div>
    <w:div w:id="611784146">
      <w:bodyDiv w:val="1"/>
      <w:marLeft w:val="0"/>
      <w:marRight w:val="0"/>
      <w:marTop w:val="0"/>
      <w:marBottom w:val="0"/>
      <w:divBdr>
        <w:top w:val="none" w:sz="0" w:space="0" w:color="auto"/>
        <w:left w:val="none" w:sz="0" w:space="0" w:color="auto"/>
        <w:bottom w:val="none" w:sz="0" w:space="0" w:color="auto"/>
        <w:right w:val="none" w:sz="0" w:space="0" w:color="auto"/>
      </w:divBdr>
    </w:div>
    <w:div w:id="1157956126">
      <w:bodyDiv w:val="1"/>
      <w:marLeft w:val="0"/>
      <w:marRight w:val="0"/>
      <w:marTop w:val="0"/>
      <w:marBottom w:val="0"/>
      <w:divBdr>
        <w:top w:val="none" w:sz="0" w:space="0" w:color="auto"/>
        <w:left w:val="none" w:sz="0" w:space="0" w:color="auto"/>
        <w:bottom w:val="none" w:sz="0" w:space="0" w:color="auto"/>
        <w:right w:val="none" w:sz="0" w:space="0" w:color="auto"/>
      </w:divBdr>
    </w:div>
    <w:div w:id="175100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egislation.govt.nz/act/public/2020/0038/latest/link.aspx?search=ta_act_E_ac%40ainf%40anif_an%40bn%40rn_25_a&amp;p=1&amp;id=LMS274508" TargetMode="External"/><Relationship Id="rId3" Type="http://schemas.openxmlformats.org/officeDocument/2006/relationships/customXml" Target="../customXml/item3.xml"/><Relationship Id="rId21" Type="http://schemas.openxmlformats.org/officeDocument/2006/relationships/hyperlink" Target="http://www.legislation.govt.nz/act/public/2020/0038/latest/link.aspx?search=ta_act_E_ac%40ainf%40anif_an%40bn%40rn_25_a&amp;p=1&amp;id=LMS17147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nzcurriculum.tki.org.nz/The-New-Zealand-Curriculum/Technolog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egislation.govt.nz/act/public/2020/0038/latest/link.aspx?search=ta_act_E_ac%40ainf%40anif_an%40bn%40rn_25_a&amp;p=1&amp;id=LMS2745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health.tki.org.nz/Teaching-in-HPE/Policy-guidelines/Sexuality-education-a-guide-for-principals-boards-of-trustees-and-teachers" TargetMode="External"/></Relationships>
</file>

<file path=word/theme/theme1.xml><?xml version="1.0" encoding="utf-8"?>
<a:theme xmlns:a="http://schemas.openxmlformats.org/drawingml/2006/main" name="Office Theme">
  <a:themeElements>
    <a:clrScheme name="ERO 2020">
      <a:dk1>
        <a:sysClr val="windowText" lastClr="000000"/>
      </a:dk1>
      <a:lt1>
        <a:srgbClr val="97C7D5"/>
      </a:lt1>
      <a:dk2>
        <a:srgbClr val="00656A"/>
      </a:dk2>
      <a:lt2>
        <a:srgbClr val="009288"/>
      </a:lt2>
      <a:accent1>
        <a:srgbClr val="5EC6BF"/>
      </a:accent1>
      <a:accent2>
        <a:srgbClr val="6773AD"/>
      </a:accent2>
      <a:accent3>
        <a:srgbClr val="96B593"/>
      </a:accent3>
      <a:accent4>
        <a:srgbClr val="C3B681"/>
      </a:accent4>
      <a:accent5>
        <a:srgbClr val="D67467"/>
      </a:accent5>
      <a:accent6>
        <a:srgbClr val="93BDB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825047AEDA7E4D8B92A0B55DC6BCE4" ma:contentTypeVersion="13" ma:contentTypeDescription="Create a new document." ma:contentTypeScope="" ma:versionID="6509c6f4178d28a943fc528312a69e6f">
  <xsd:schema xmlns:xsd="http://www.w3.org/2001/XMLSchema" xmlns:xs="http://www.w3.org/2001/XMLSchema" xmlns:p="http://schemas.microsoft.com/office/2006/metadata/properties" xmlns:ns3="5ca3274d-a3f1-446e-bd85-63ea3bca3341" xmlns:ns4="ebb4a40b-978b-4c42-891f-7dafe2f867e5" targetNamespace="http://schemas.microsoft.com/office/2006/metadata/properties" ma:root="true" ma:fieldsID="0cc05e4425c0e3b60812ef74d3badf4f" ns3:_="" ns4:_="">
    <xsd:import namespace="5ca3274d-a3f1-446e-bd85-63ea3bca3341"/>
    <xsd:import namespace="ebb4a40b-978b-4c42-891f-7dafe2f867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3274d-a3f1-446e-bd85-63ea3bca3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a40b-978b-4c42-891f-7dafe2f867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17ECA-3C50-4E89-94B1-CFB3BF3FB50C}">
  <ds:schemaRefs>
    <ds:schemaRef ds:uri="http://schemas.microsoft.com/sharepoint/v3/contenttype/forms"/>
  </ds:schemaRefs>
</ds:datastoreItem>
</file>

<file path=customXml/itemProps2.xml><?xml version="1.0" encoding="utf-8"?>
<ds:datastoreItem xmlns:ds="http://schemas.openxmlformats.org/officeDocument/2006/customXml" ds:itemID="{04CDD3AD-7A29-4D2C-BCDE-850CFE40E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3274d-a3f1-446e-bd85-63ea3bca3341"/>
    <ds:schemaRef ds:uri="ebb4a40b-978b-4c42-891f-7dafe2f86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00D490-EEC3-423D-A171-16E27BA6B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583FF9-5B66-4283-8A44-46DB268A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Education Review Office</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Lafferty</dc:creator>
  <cp:keywords/>
  <dc:description/>
  <cp:lastModifiedBy>David Lafferty</cp:lastModifiedBy>
  <cp:revision>12</cp:revision>
  <dcterms:created xsi:type="dcterms:W3CDTF">2021-01-28T01:25:00Z</dcterms:created>
  <dcterms:modified xsi:type="dcterms:W3CDTF">2021-02-15T21:50:00Z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0x010100D0825047AEDA7E4D8B92A0B55DC6BCE4</vt:lpwstr>
  </property>
</Properties>
</file>